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Style_180"/>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pStyle w:val="Style_180"/>
        <w:spacing w:before="0" w:after="0" w:line="240" w:lineRule="auto"/>
        <w:ind w:left="0" w:firstLine="0"/>
        <w:jc w:val="both"/>
        <w:outlineLvl w:val="0"/>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top w:w="0" w:type="dxa"/>
          <w:right w:w="0" w:type="dxa"/>
          <w:bottom w:w="0" w:type="dxa"/>
        </w:tblCellMar>
      </w:tblPr>
      <w:tblGrid>
        <w:gridCol w:w="5103"/>
        <w:gridCol w:w="5103"/>
      </w:tblGrid>
      <w:tr>
        <w:tc>
          <w:tcPr>
            <w:tcW w:w="5103" w:type="dxa"/>
            <w:tcBorders>
              <w:top w:val="none" w:color="auto"/>
              <w:left w:val="none" w:color="auto"/>
              <w:bottom w:val="none" w:color="auto"/>
              <w:right w:val="none" w:color="auto"/>
            </w:tcBorders>
            <w:noWrap w:val="false"/>
            <w:textDirection w:val="lrTb"/>
          </w:tcPr>
          <w:p>
            <w:pPr>
              <w:pStyle w:val="Style_180"/>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14 ноября 2002 года</w:t>
            </w:r>
          </w:p>
        </w:tc>
        <w:tc>
          <w:tcPr>
            <w:tcW w:w="5103" w:type="dxa"/>
            <w:tcBorders>
              <w:top w:val="none" w:color="auto"/>
              <w:left w:val="none" w:color="auto"/>
              <w:bottom w:val="none" w:color="auto"/>
              <w:right w:val="none" w:color="auto"/>
            </w:tcBorders>
            <w:noWrap w:val="false"/>
            <w:textDirection w:val="lrTb"/>
          </w:tcPr>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N 138-ФЗ</w:t>
            </w:r>
          </w:p>
        </w:tc>
      </w:tr>
    </w:tbl>
    <w:p>
      <w:pPr>
        <w:pStyle w:val="Style_180"/>
        <w:pBdr>
          <w:top w:val="single" w:color="000000" w:sz="4"/>
        </w:pBdr>
        <w:spacing w:before="100" w:after="100" w:line="240" w:lineRule="auto"/>
        <w:ind w:left="0" w:firstLine="0"/>
        <w:jc w:val="both"/>
        <w:rPr>
          <w:rFonts w:ascii="Arial" w:hAnsi="Arial" w:eastAsia="Arial" w:cs="Arial"/>
          <w:b w:val="0"/>
          <w:i w:val="0"/>
          <w:strike w:val="0"/>
          <w:sz w:val="0"/>
        </w:rPr>
      </w:pP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ГРАЖДАНСКИЙ ПРОЦЕССУАЛЬНЫЙ КОДЕКС</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РОССИЙСКОЙ ФЕДЕРАЦИИ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Принят</w:t>
      </w: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Государственной Думой</w:t>
      </w: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23 октября 2002 года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Одобрен</w:t>
      </w: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Советом Федерации</w:t>
      </w:r>
    </w:p>
    <w:p>
      <w:pPr>
        <w:pStyle w:val="Style_180"/>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30 октября 2002 года</w:t>
      </w:r>
    </w:p>
    <w:p>
      <w:pPr>
        <w:pStyle w:val="Style_180"/>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tcBorders>
              <w:top w:val="none" w:color="auto"/>
              <w:left w:val="none" w:color="auto"/>
              <w:bottom w:val="none" w:color="auto"/>
              <w:right w:val="none" w:color="auto"/>
            </w:tcBorders>
            <w:shd w:val="clear" w:color="ced3f1" w:fill="ced3f1"/>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9921" w:type="dxa"/>
            <w:tcBorders>
              <w:top w:val="none" w:color="auto"/>
              <w:left w:val="none" w:color="auto"/>
              <w:bottom w:val="none" w:color="auto"/>
              <w:right w:val="none" w:color="auto"/>
            </w:tcBorders>
            <w:shd w:val="clear" w:color="f4f3f8" w:fill="f4f3f8"/>
            <w:noWrap w:val="false"/>
            <w:tcMar>
              <w:left w:w="0" w:type="dxa"/>
              <w:top w:w="113" w:type="dxa"/>
              <w:right w:w="0" w:type="dxa"/>
              <w:bottom w:w="113" w:type="dxa"/>
            </w:tcMar>
            <w:textDirection w:val="lrTb"/>
            <w:vAlign w:val="top"/>
          </w:tcPr>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Федеральных законов от 30.06.2003 </w:t>
            </w:r>
            <w:hyperlink r:id="rId9">
              <w:r>
                <w:rPr>
                  <w:rFonts w:ascii="Arial" w:hAnsi="Arial" w:eastAsia="Arial" w:cs="Arial"/>
                  <w:b w:val="0"/>
                  <w:i w:val="0"/>
                  <w:strike w:val="0"/>
                  <w:color w:val="0000ff"/>
                  <w:sz w:val="16"/>
                </w:rPr>
                <w:t xml:space="preserve">N 86-ФЗ</w:t>
              </w:r>
            </w:hyperlink>
            <w:r>
              <w:rPr>
                <w:rFonts w:ascii="Arial" w:hAnsi="Arial" w:eastAsia="Arial" w:cs="Arial"/>
                <w:b w:val="0"/>
                <w:i w:val="0"/>
                <w:strike w:val="0"/>
                <w:color w:val="392c69"/>
                <w:sz w:val="16"/>
              </w:rPr>
              <w:t xml:space="preserve">, от 07.06.2004 </w:t>
            </w:r>
            <w:hyperlink r:id="rId10">
              <w:r>
                <w:rPr>
                  <w:rFonts w:ascii="Arial" w:hAnsi="Arial" w:eastAsia="Arial" w:cs="Arial"/>
                  <w:b w:val="0"/>
                  <w:i w:val="0"/>
                  <w:strike w:val="0"/>
                  <w:color w:val="0000ff"/>
                  <w:sz w:val="16"/>
                </w:rPr>
                <w:t xml:space="preserve">N 46-ФЗ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28.07.2004 </w:t>
            </w:r>
            <w:hyperlink r:id="rId11">
              <w:r>
                <w:rPr>
                  <w:rFonts w:ascii="Arial" w:hAnsi="Arial" w:eastAsia="Arial" w:cs="Arial"/>
                  <w:b w:val="0"/>
                  <w:i w:val="0"/>
                  <w:strike w:val="0"/>
                  <w:color w:val="0000ff"/>
                  <w:sz w:val="16"/>
                </w:rPr>
                <w:t xml:space="preserve">N 94-ФЗ</w:t>
              </w:r>
            </w:hyperlink>
            <w:r>
              <w:rPr>
                <w:rFonts w:ascii="Arial" w:hAnsi="Arial" w:eastAsia="Arial" w:cs="Arial"/>
                <w:b w:val="0"/>
                <w:i w:val="0"/>
                <w:strike w:val="0"/>
                <w:color w:val="392c69"/>
                <w:sz w:val="16"/>
              </w:rPr>
              <w:t xml:space="preserve">, от 02.11.2004 </w:t>
            </w:r>
            <w:hyperlink r:id="rId12">
              <w:r>
                <w:rPr>
                  <w:rFonts w:ascii="Arial" w:hAnsi="Arial" w:eastAsia="Arial" w:cs="Arial"/>
                  <w:b w:val="0"/>
                  <w:i w:val="0"/>
                  <w:strike w:val="0"/>
                  <w:color w:val="0000ff"/>
                  <w:sz w:val="16"/>
                </w:rPr>
                <w:t xml:space="preserve">N 127-ФЗ</w:t>
              </w:r>
            </w:hyperlink>
            <w:r>
              <w:rPr>
                <w:rFonts w:ascii="Arial" w:hAnsi="Arial" w:eastAsia="Arial" w:cs="Arial"/>
                <w:b w:val="0"/>
                <w:i w:val="0"/>
                <w:strike w:val="0"/>
                <w:color w:val="392c69"/>
                <w:sz w:val="16"/>
              </w:rPr>
              <w:t xml:space="preserve">, от 29.12.2004 </w:t>
            </w:r>
            <w:hyperlink r:id="rId13">
              <w:r>
                <w:rPr>
                  <w:rFonts w:ascii="Arial" w:hAnsi="Arial" w:eastAsia="Arial" w:cs="Arial"/>
                  <w:b w:val="0"/>
                  <w:i w:val="0"/>
                  <w:strike w:val="0"/>
                  <w:color w:val="0000ff"/>
                  <w:sz w:val="16"/>
                </w:rPr>
                <w:t xml:space="preserve">N 194-ФЗ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21.07.2005 </w:t>
            </w:r>
            <w:hyperlink r:id="rId14">
              <w:r>
                <w:rPr>
                  <w:rFonts w:ascii="Arial" w:hAnsi="Arial" w:eastAsia="Arial" w:cs="Arial"/>
                  <w:b w:val="0"/>
                  <w:i w:val="0"/>
                  <w:strike w:val="0"/>
                  <w:color w:val="0000ff"/>
                  <w:sz w:val="16"/>
                </w:rPr>
                <w:t xml:space="preserve">N 93-ФЗ</w:t>
              </w:r>
            </w:hyperlink>
            <w:r>
              <w:rPr>
                <w:rFonts w:ascii="Arial" w:hAnsi="Arial" w:eastAsia="Arial" w:cs="Arial"/>
                <w:b w:val="0"/>
                <w:i w:val="0"/>
                <w:strike w:val="0"/>
                <w:color w:val="392c69"/>
                <w:sz w:val="16"/>
              </w:rPr>
              <w:t xml:space="preserve">, от 27.12.2005 </w:t>
            </w:r>
            <w:hyperlink r:id="rId15">
              <w:r>
                <w:rPr>
                  <w:rFonts w:ascii="Arial" w:hAnsi="Arial" w:eastAsia="Arial" w:cs="Arial"/>
                  <w:b w:val="0"/>
                  <w:i w:val="0"/>
                  <w:strike w:val="0"/>
                  <w:color w:val="0000ff"/>
                  <w:sz w:val="16"/>
                </w:rPr>
                <w:t xml:space="preserve">N 197-ФЗ</w:t>
              </w:r>
            </w:hyperlink>
            <w:r>
              <w:rPr>
                <w:rFonts w:ascii="Arial" w:hAnsi="Arial" w:eastAsia="Arial" w:cs="Arial"/>
                <w:b w:val="0"/>
                <w:i w:val="0"/>
                <w:strike w:val="0"/>
                <w:color w:val="392c69"/>
                <w:sz w:val="16"/>
              </w:rPr>
              <w:t xml:space="preserve">, от 05.12.2006 </w:t>
            </w:r>
            <w:hyperlink r:id="rId16">
              <w:r>
                <w:rPr>
                  <w:rFonts w:ascii="Arial" w:hAnsi="Arial" w:eastAsia="Arial" w:cs="Arial"/>
                  <w:b w:val="0"/>
                  <w:i w:val="0"/>
                  <w:strike w:val="0"/>
                  <w:color w:val="0000ff"/>
                  <w:sz w:val="16"/>
                </w:rPr>
                <w:t xml:space="preserve">N 225-ФЗ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24.07.2007 </w:t>
            </w:r>
            <w:hyperlink r:id="rId17">
              <w:r>
                <w:rPr>
                  <w:rFonts w:ascii="Arial" w:hAnsi="Arial" w:eastAsia="Arial" w:cs="Arial"/>
                  <w:b w:val="0"/>
                  <w:i w:val="0"/>
                  <w:strike w:val="0"/>
                  <w:color w:val="0000ff"/>
                  <w:sz w:val="16"/>
                </w:rPr>
                <w:t xml:space="preserve">N 214-ФЗ</w:t>
              </w:r>
            </w:hyperlink>
            <w:r>
              <w:rPr>
                <w:rFonts w:ascii="Arial" w:hAnsi="Arial" w:eastAsia="Arial" w:cs="Arial"/>
                <w:b w:val="0"/>
                <w:i w:val="0"/>
                <w:strike w:val="0"/>
                <w:color w:val="392c69"/>
                <w:sz w:val="16"/>
              </w:rPr>
              <w:t xml:space="preserve">, от 02.10.2007 </w:t>
            </w:r>
            <w:hyperlink r:id="rId18">
              <w:r>
                <w:rPr>
                  <w:rFonts w:ascii="Arial" w:hAnsi="Arial" w:eastAsia="Arial" w:cs="Arial"/>
                  <w:b w:val="0"/>
                  <w:i w:val="0"/>
                  <w:strike w:val="0"/>
                  <w:color w:val="0000ff"/>
                  <w:sz w:val="16"/>
                </w:rPr>
                <w:t xml:space="preserve">N 225-ФЗ</w:t>
              </w:r>
            </w:hyperlink>
            <w:r>
              <w:rPr>
                <w:rFonts w:ascii="Arial" w:hAnsi="Arial" w:eastAsia="Arial" w:cs="Arial"/>
                <w:b w:val="0"/>
                <w:i w:val="0"/>
                <w:strike w:val="0"/>
                <w:color w:val="392c69"/>
                <w:sz w:val="16"/>
              </w:rPr>
              <w:t xml:space="preserve">, от 18.10.2007 </w:t>
            </w:r>
            <w:hyperlink r:id="rId19">
              <w:r>
                <w:rPr>
                  <w:rFonts w:ascii="Arial" w:hAnsi="Arial" w:eastAsia="Arial" w:cs="Arial"/>
                  <w:b w:val="0"/>
                  <w:i w:val="0"/>
                  <w:strike w:val="0"/>
                  <w:color w:val="0000ff"/>
                  <w:sz w:val="16"/>
                </w:rPr>
                <w:t xml:space="preserve">N 230-ФЗ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04.12.2007 </w:t>
            </w:r>
            <w:hyperlink r:id="rId20">
              <w:r>
                <w:rPr>
                  <w:rFonts w:ascii="Arial" w:hAnsi="Arial" w:eastAsia="Arial" w:cs="Arial"/>
                  <w:b w:val="0"/>
                  <w:i w:val="0"/>
                  <w:strike w:val="0"/>
                  <w:color w:val="0000ff"/>
                  <w:sz w:val="16"/>
                </w:rPr>
                <w:t xml:space="preserve">N 330-ФЗ</w:t>
              </w:r>
            </w:hyperlink>
            <w:r>
              <w:rPr>
                <w:rFonts w:ascii="Arial" w:hAnsi="Arial" w:eastAsia="Arial" w:cs="Arial"/>
                <w:b w:val="0"/>
                <w:i w:val="0"/>
                <w:strike w:val="0"/>
                <w:color w:val="392c69"/>
                <w:sz w:val="16"/>
              </w:rPr>
              <w:t xml:space="preserve">, от 11.06.2008 </w:t>
            </w:r>
            <w:hyperlink r:id="rId21">
              <w:r>
                <w:rPr>
                  <w:rFonts w:ascii="Arial" w:hAnsi="Arial" w:eastAsia="Arial" w:cs="Arial"/>
                  <w:b w:val="0"/>
                  <w:i w:val="0"/>
                  <w:strike w:val="0"/>
                  <w:color w:val="0000ff"/>
                  <w:sz w:val="16"/>
                </w:rPr>
                <w:t xml:space="preserve">N 85-ФЗ</w:t>
              </w:r>
            </w:hyperlink>
            <w:r>
              <w:rPr>
                <w:rFonts w:ascii="Arial" w:hAnsi="Arial" w:eastAsia="Arial" w:cs="Arial"/>
                <w:b w:val="0"/>
                <w:i w:val="0"/>
                <w:strike w:val="0"/>
                <w:color w:val="392c69"/>
                <w:sz w:val="16"/>
              </w:rPr>
              <w:t xml:space="preserve">, от 14.07.2008 </w:t>
            </w:r>
            <w:hyperlink r:id="rId22">
              <w:r>
                <w:rPr>
                  <w:rFonts w:ascii="Arial" w:hAnsi="Arial" w:eastAsia="Arial" w:cs="Arial"/>
                  <w:b w:val="0"/>
                  <w:i w:val="0"/>
                  <w:strike w:val="0"/>
                  <w:color w:val="0000ff"/>
                  <w:sz w:val="16"/>
                </w:rPr>
                <w:t xml:space="preserve">N 118-ФЗ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22.07.2008 </w:t>
            </w:r>
            <w:hyperlink r:id="rId23">
              <w:r>
                <w:rPr>
                  <w:rFonts w:ascii="Arial" w:hAnsi="Arial" w:eastAsia="Arial" w:cs="Arial"/>
                  <w:b w:val="0"/>
                  <w:i w:val="0"/>
                  <w:strike w:val="0"/>
                  <w:color w:val="0000ff"/>
                  <w:sz w:val="16"/>
                </w:rPr>
                <w:t xml:space="preserve">N 147-ФЗ</w:t>
              </w:r>
            </w:hyperlink>
            <w:r>
              <w:rPr>
                <w:rFonts w:ascii="Arial" w:hAnsi="Arial" w:eastAsia="Arial" w:cs="Arial"/>
                <w:b w:val="0"/>
                <w:i w:val="0"/>
                <w:strike w:val="0"/>
                <w:color w:val="392c69"/>
                <w:sz w:val="16"/>
              </w:rPr>
              <w:t xml:space="preserve">, от 25.11.2008 </w:t>
            </w:r>
            <w:hyperlink r:id="rId24">
              <w:r>
                <w:rPr>
                  <w:rFonts w:ascii="Arial" w:hAnsi="Arial" w:eastAsia="Arial" w:cs="Arial"/>
                  <w:b w:val="0"/>
                  <w:i w:val="0"/>
                  <w:strike w:val="0"/>
                  <w:color w:val="0000ff"/>
                  <w:sz w:val="16"/>
                </w:rPr>
                <w:t xml:space="preserve">N 223-ФЗ</w:t>
              </w:r>
            </w:hyperlink>
            <w:r>
              <w:rPr>
                <w:rFonts w:ascii="Arial" w:hAnsi="Arial" w:eastAsia="Arial" w:cs="Arial"/>
                <w:b w:val="0"/>
                <w:i w:val="0"/>
                <w:strike w:val="0"/>
                <w:color w:val="392c69"/>
                <w:sz w:val="16"/>
              </w:rPr>
              <w:t xml:space="preserve">, от 09.02.2009 </w:t>
            </w:r>
            <w:hyperlink r:id="rId25">
              <w:r>
                <w:rPr>
                  <w:rFonts w:ascii="Arial" w:hAnsi="Arial" w:eastAsia="Arial" w:cs="Arial"/>
                  <w:b w:val="0"/>
                  <w:i w:val="0"/>
                  <w:strike w:val="0"/>
                  <w:color w:val="0000ff"/>
                  <w:sz w:val="16"/>
                </w:rPr>
                <w:t xml:space="preserve">N 3-ФЗ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09.02.2009 </w:t>
            </w:r>
            <w:hyperlink r:id="rId26">
              <w:r>
                <w:rPr>
                  <w:rFonts w:ascii="Arial" w:hAnsi="Arial" w:eastAsia="Arial" w:cs="Arial"/>
                  <w:b w:val="0"/>
                  <w:i w:val="0"/>
                  <w:strike w:val="0"/>
                  <w:color w:val="0000ff"/>
                  <w:sz w:val="16"/>
                </w:rPr>
                <w:t xml:space="preserve">N 7-ФЗ</w:t>
              </w:r>
            </w:hyperlink>
            <w:r>
              <w:rPr>
                <w:rFonts w:ascii="Arial" w:hAnsi="Arial" w:eastAsia="Arial" w:cs="Arial"/>
                <w:b w:val="0"/>
                <w:i w:val="0"/>
                <w:strike w:val="0"/>
                <w:color w:val="392c69"/>
                <w:sz w:val="16"/>
              </w:rPr>
              <w:t xml:space="preserve">, от 05.04.2009 </w:t>
            </w:r>
            <w:hyperlink r:id="rId27">
              <w:r>
                <w:rPr>
                  <w:rFonts w:ascii="Arial" w:hAnsi="Arial" w:eastAsia="Arial" w:cs="Arial"/>
                  <w:b w:val="0"/>
                  <w:i w:val="0"/>
                  <w:strike w:val="0"/>
                  <w:color w:val="0000ff"/>
                  <w:sz w:val="16"/>
                </w:rPr>
                <w:t xml:space="preserve">N 43-ФЗ</w:t>
              </w:r>
            </w:hyperlink>
            <w:r>
              <w:rPr>
                <w:rFonts w:ascii="Arial" w:hAnsi="Arial" w:eastAsia="Arial" w:cs="Arial"/>
                <w:b w:val="0"/>
                <w:i w:val="0"/>
                <w:strike w:val="0"/>
                <w:color w:val="392c69"/>
                <w:sz w:val="16"/>
              </w:rPr>
              <w:t xml:space="preserve">, от 05.04.2009 </w:t>
            </w:r>
            <w:hyperlink r:id="rId28">
              <w:r>
                <w:rPr>
                  <w:rFonts w:ascii="Arial" w:hAnsi="Arial" w:eastAsia="Arial" w:cs="Arial"/>
                  <w:b w:val="0"/>
                  <w:i w:val="0"/>
                  <w:strike w:val="0"/>
                  <w:color w:val="0000ff"/>
                  <w:sz w:val="16"/>
                </w:rPr>
                <w:t xml:space="preserve">N 44-ФЗ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28.06.2009 </w:t>
            </w:r>
            <w:hyperlink r:id="rId29">
              <w:r>
                <w:rPr>
                  <w:rFonts w:ascii="Arial" w:hAnsi="Arial" w:eastAsia="Arial" w:cs="Arial"/>
                  <w:b w:val="0"/>
                  <w:i w:val="0"/>
                  <w:strike w:val="0"/>
                  <w:color w:val="0000ff"/>
                  <w:sz w:val="16"/>
                </w:rPr>
                <w:t xml:space="preserve">N 124-ФЗ</w:t>
              </w:r>
            </w:hyperlink>
            <w:r>
              <w:rPr>
                <w:rFonts w:ascii="Arial" w:hAnsi="Arial" w:eastAsia="Arial" w:cs="Arial"/>
                <w:b w:val="0"/>
                <w:i w:val="0"/>
                <w:strike w:val="0"/>
                <w:color w:val="392c69"/>
                <w:sz w:val="16"/>
              </w:rPr>
              <w:t xml:space="preserve">, от 28.06.2009 </w:t>
            </w:r>
            <w:hyperlink r:id="rId30">
              <w:r>
                <w:rPr>
                  <w:rFonts w:ascii="Arial" w:hAnsi="Arial" w:eastAsia="Arial" w:cs="Arial"/>
                  <w:b w:val="0"/>
                  <w:i w:val="0"/>
                  <w:strike w:val="0"/>
                  <w:color w:val="0000ff"/>
                  <w:sz w:val="16"/>
                </w:rPr>
                <w:t xml:space="preserve">N 128-ФЗ</w:t>
              </w:r>
            </w:hyperlink>
            <w:r>
              <w:rPr>
                <w:rFonts w:ascii="Arial" w:hAnsi="Arial" w:eastAsia="Arial" w:cs="Arial"/>
                <w:b w:val="0"/>
                <w:i w:val="0"/>
                <w:strike w:val="0"/>
                <w:color w:val="392c69"/>
                <w:sz w:val="16"/>
              </w:rPr>
              <w:t xml:space="preserve">, от 09.11.2009 </w:t>
            </w:r>
            <w:hyperlink r:id="rId31">
              <w:r>
                <w:rPr>
                  <w:rFonts w:ascii="Arial" w:hAnsi="Arial" w:eastAsia="Arial" w:cs="Arial"/>
                  <w:b w:val="0"/>
                  <w:i w:val="0"/>
                  <w:strike w:val="0"/>
                  <w:color w:val="0000ff"/>
                  <w:sz w:val="16"/>
                </w:rPr>
                <w:t xml:space="preserve">N 246-ФЗ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11.02.2010 </w:t>
            </w:r>
            <w:hyperlink r:id="rId32">
              <w:r>
                <w:rPr>
                  <w:rFonts w:ascii="Arial" w:hAnsi="Arial" w:eastAsia="Arial" w:cs="Arial"/>
                  <w:b w:val="0"/>
                  <w:i w:val="0"/>
                  <w:strike w:val="0"/>
                  <w:color w:val="0000ff"/>
                  <w:sz w:val="16"/>
                </w:rPr>
                <w:t xml:space="preserve">N 6-ФЗ</w:t>
              </w:r>
            </w:hyperlink>
            <w:r>
              <w:rPr>
                <w:rFonts w:ascii="Arial" w:hAnsi="Arial" w:eastAsia="Arial" w:cs="Arial"/>
                <w:b w:val="0"/>
                <w:i w:val="0"/>
                <w:strike w:val="0"/>
                <w:color w:val="392c69"/>
                <w:sz w:val="16"/>
              </w:rPr>
              <w:t xml:space="preserve">, от 09.03.2010 </w:t>
            </w:r>
            <w:hyperlink r:id="rId33">
              <w:r>
                <w:rPr>
                  <w:rFonts w:ascii="Arial" w:hAnsi="Arial" w:eastAsia="Arial" w:cs="Arial"/>
                  <w:b w:val="0"/>
                  <w:i w:val="0"/>
                  <w:strike w:val="0"/>
                  <w:color w:val="0000ff"/>
                  <w:sz w:val="16"/>
                </w:rPr>
                <w:t xml:space="preserve">N 20-ФЗ</w:t>
              </w:r>
            </w:hyperlink>
            <w:r>
              <w:rPr>
                <w:rFonts w:ascii="Arial" w:hAnsi="Arial" w:eastAsia="Arial" w:cs="Arial"/>
                <w:b w:val="0"/>
                <w:i w:val="0"/>
                <w:strike w:val="0"/>
                <w:color w:val="392c69"/>
                <w:sz w:val="16"/>
              </w:rPr>
              <w:t xml:space="preserve">, от 30.04.2010 </w:t>
            </w:r>
            <w:hyperlink r:id="rId34">
              <w:r>
                <w:rPr>
                  <w:rFonts w:ascii="Arial" w:hAnsi="Arial" w:eastAsia="Arial" w:cs="Arial"/>
                  <w:b w:val="0"/>
                  <w:i w:val="0"/>
                  <w:strike w:val="0"/>
                  <w:color w:val="0000ff"/>
                  <w:sz w:val="16"/>
                </w:rPr>
                <w:t xml:space="preserve">N 69-ФЗ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23.07.2010 </w:t>
            </w:r>
            <w:hyperlink r:id="rId35">
              <w:r>
                <w:rPr>
                  <w:rFonts w:ascii="Arial" w:hAnsi="Arial" w:eastAsia="Arial" w:cs="Arial"/>
                  <w:b w:val="0"/>
                  <w:i w:val="0"/>
                  <w:strike w:val="0"/>
                  <w:color w:val="0000ff"/>
                  <w:sz w:val="16"/>
                </w:rPr>
                <w:t xml:space="preserve">N 178-ФЗ</w:t>
              </w:r>
            </w:hyperlink>
            <w:r>
              <w:rPr>
                <w:rFonts w:ascii="Arial" w:hAnsi="Arial" w:eastAsia="Arial" w:cs="Arial"/>
                <w:b w:val="0"/>
                <w:i w:val="0"/>
                <w:strike w:val="0"/>
                <w:color w:val="392c69"/>
                <w:sz w:val="16"/>
              </w:rPr>
              <w:t xml:space="preserve">, от 27.07.2010 </w:t>
            </w:r>
            <w:hyperlink r:id="rId36">
              <w:r>
                <w:rPr>
                  <w:rFonts w:ascii="Arial" w:hAnsi="Arial" w:eastAsia="Arial" w:cs="Arial"/>
                  <w:b w:val="0"/>
                  <w:i w:val="0"/>
                  <w:strike w:val="0"/>
                  <w:color w:val="0000ff"/>
                  <w:sz w:val="16"/>
                </w:rPr>
                <w:t xml:space="preserve">N 194-ФЗ</w:t>
              </w:r>
            </w:hyperlink>
            <w:r>
              <w:rPr>
                <w:rFonts w:ascii="Arial" w:hAnsi="Arial" w:eastAsia="Arial" w:cs="Arial"/>
                <w:b w:val="0"/>
                <w:i w:val="0"/>
                <w:strike w:val="0"/>
                <w:color w:val="392c69"/>
                <w:sz w:val="16"/>
              </w:rPr>
              <w:t xml:space="preserve">, от 09.12.2010 </w:t>
            </w:r>
            <w:hyperlink r:id="rId37">
              <w:r>
                <w:rPr>
                  <w:rFonts w:ascii="Arial" w:hAnsi="Arial" w:eastAsia="Arial" w:cs="Arial"/>
                  <w:b w:val="0"/>
                  <w:i w:val="0"/>
                  <w:strike w:val="0"/>
                  <w:color w:val="0000ff"/>
                  <w:sz w:val="16"/>
                </w:rPr>
                <w:t xml:space="preserve">N 353-ФЗ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23.12.2010 </w:t>
            </w:r>
            <w:hyperlink r:id="rId38">
              <w:r>
                <w:rPr>
                  <w:rFonts w:ascii="Arial" w:hAnsi="Arial" w:eastAsia="Arial" w:cs="Arial"/>
                  <w:b w:val="0"/>
                  <w:i w:val="0"/>
                  <w:strike w:val="0"/>
                  <w:color w:val="0000ff"/>
                  <w:sz w:val="16"/>
                </w:rPr>
                <w:t xml:space="preserve">N 389-ФЗ</w:t>
              </w:r>
            </w:hyperlink>
            <w:r>
              <w:rPr>
                <w:rFonts w:ascii="Arial" w:hAnsi="Arial" w:eastAsia="Arial" w:cs="Arial"/>
                <w:b w:val="0"/>
                <w:i w:val="0"/>
                <w:strike w:val="0"/>
                <w:color w:val="392c69"/>
                <w:sz w:val="16"/>
              </w:rPr>
              <w:t xml:space="preserve">, от 06.04.2011 </w:t>
            </w:r>
            <w:hyperlink r:id="rId39">
              <w:r>
                <w:rPr>
                  <w:rFonts w:ascii="Arial" w:hAnsi="Arial" w:eastAsia="Arial" w:cs="Arial"/>
                  <w:b w:val="0"/>
                  <w:i w:val="0"/>
                  <w:strike w:val="0"/>
                  <w:color w:val="0000ff"/>
                  <w:sz w:val="16"/>
                </w:rPr>
                <w:t xml:space="preserve">N 66-ФЗ</w:t>
              </w:r>
            </w:hyperlink>
            <w:r>
              <w:rPr>
                <w:rFonts w:ascii="Arial" w:hAnsi="Arial" w:eastAsia="Arial" w:cs="Arial"/>
                <w:b w:val="0"/>
                <w:i w:val="0"/>
                <w:strike w:val="0"/>
                <w:color w:val="392c69"/>
                <w:sz w:val="16"/>
              </w:rPr>
              <w:t xml:space="preserve">, от 06.04.2011 </w:t>
            </w:r>
            <w:hyperlink r:id="rId40">
              <w:r>
                <w:rPr>
                  <w:rFonts w:ascii="Arial" w:hAnsi="Arial" w:eastAsia="Arial" w:cs="Arial"/>
                  <w:b w:val="0"/>
                  <w:i w:val="0"/>
                  <w:strike w:val="0"/>
                  <w:color w:val="0000ff"/>
                  <w:sz w:val="16"/>
                </w:rPr>
                <w:t xml:space="preserve">N 67-ФЗ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04.05.2011 </w:t>
            </w:r>
            <w:hyperlink r:id="rId41">
              <w:r>
                <w:rPr>
                  <w:rFonts w:ascii="Arial" w:hAnsi="Arial" w:eastAsia="Arial" w:cs="Arial"/>
                  <w:b w:val="0"/>
                  <w:i w:val="0"/>
                  <w:strike w:val="0"/>
                  <w:color w:val="0000ff"/>
                  <w:sz w:val="16"/>
                </w:rPr>
                <w:t xml:space="preserve">N 98-ФЗ</w:t>
              </w:r>
            </w:hyperlink>
            <w:r>
              <w:rPr>
                <w:rFonts w:ascii="Arial" w:hAnsi="Arial" w:eastAsia="Arial" w:cs="Arial"/>
                <w:b w:val="0"/>
                <w:i w:val="0"/>
                <w:strike w:val="0"/>
                <w:color w:val="392c69"/>
                <w:sz w:val="16"/>
              </w:rPr>
              <w:t xml:space="preserve">, от 14.06.2011 </w:t>
            </w:r>
            <w:hyperlink r:id="rId42">
              <w:r>
                <w:rPr>
                  <w:rFonts w:ascii="Arial" w:hAnsi="Arial" w:eastAsia="Arial" w:cs="Arial"/>
                  <w:b w:val="0"/>
                  <w:i w:val="0"/>
                  <w:strike w:val="0"/>
                  <w:color w:val="0000ff"/>
                  <w:sz w:val="16"/>
                </w:rPr>
                <w:t xml:space="preserve">N 140-ФЗ</w:t>
              </w:r>
            </w:hyperlink>
            <w:r>
              <w:rPr>
                <w:rFonts w:ascii="Arial" w:hAnsi="Arial" w:eastAsia="Arial" w:cs="Arial"/>
                <w:b w:val="0"/>
                <w:i w:val="0"/>
                <w:strike w:val="0"/>
                <w:color w:val="392c69"/>
                <w:sz w:val="16"/>
              </w:rPr>
              <w:t xml:space="preserve">, от 30.11.2011 </w:t>
            </w:r>
            <w:hyperlink r:id="rId43">
              <w:r>
                <w:rPr>
                  <w:rFonts w:ascii="Arial" w:hAnsi="Arial" w:eastAsia="Arial" w:cs="Arial"/>
                  <w:b w:val="0"/>
                  <w:i w:val="0"/>
                  <w:strike w:val="0"/>
                  <w:color w:val="0000ff"/>
                  <w:sz w:val="16"/>
                </w:rPr>
                <w:t xml:space="preserve">N 351-ФЗ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03.12.2011 </w:t>
            </w:r>
            <w:hyperlink r:id="rId44">
              <w:r>
                <w:rPr>
                  <w:rFonts w:ascii="Arial" w:hAnsi="Arial" w:eastAsia="Arial" w:cs="Arial"/>
                  <w:b w:val="0"/>
                  <w:i w:val="0"/>
                  <w:strike w:val="0"/>
                  <w:color w:val="0000ff"/>
                  <w:sz w:val="16"/>
                </w:rPr>
                <w:t xml:space="preserve">N 388-ФЗ</w:t>
              </w:r>
            </w:hyperlink>
            <w:r>
              <w:rPr>
                <w:rFonts w:ascii="Arial" w:hAnsi="Arial" w:eastAsia="Arial" w:cs="Arial"/>
                <w:b w:val="0"/>
                <w:i w:val="0"/>
                <w:strike w:val="0"/>
                <w:color w:val="392c69"/>
                <w:sz w:val="16"/>
              </w:rPr>
              <w:t xml:space="preserve">, от 03.12.2011 </w:t>
            </w:r>
            <w:hyperlink r:id="rId45">
              <w:r>
                <w:rPr>
                  <w:rFonts w:ascii="Arial" w:hAnsi="Arial" w:eastAsia="Arial" w:cs="Arial"/>
                  <w:b w:val="0"/>
                  <w:i w:val="0"/>
                  <w:strike w:val="0"/>
                  <w:color w:val="0000ff"/>
                  <w:sz w:val="16"/>
                </w:rPr>
                <w:t xml:space="preserve">N 389-ФЗ</w:t>
              </w:r>
            </w:hyperlink>
            <w:r>
              <w:rPr>
                <w:rFonts w:ascii="Arial" w:hAnsi="Arial" w:eastAsia="Arial" w:cs="Arial"/>
                <w:b w:val="0"/>
                <w:i w:val="0"/>
                <w:strike w:val="0"/>
                <w:color w:val="392c69"/>
                <w:sz w:val="16"/>
              </w:rPr>
              <w:t xml:space="preserve">, от 06.02.2012 </w:t>
            </w:r>
            <w:hyperlink r:id="rId46">
              <w:r>
                <w:rPr>
                  <w:rFonts w:ascii="Arial" w:hAnsi="Arial" w:eastAsia="Arial" w:cs="Arial"/>
                  <w:b w:val="0"/>
                  <w:i w:val="0"/>
                  <w:strike w:val="0"/>
                  <w:color w:val="0000ff"/>
                  <w:sz w:val="16"/>
                </w:rPr>
                <w:t xml:space="preserve">N 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23.04.2012 </w:t>
            </w:r>
            <w:hyperlink r:id="rId47">
              <w:r>
                <w:rPr>
                  <w:rFonts w:ascii="Arial" w:hAnsi="Arial" w:eastAsia="Arial" w:cs="Arial"/>
                  <w:b w:val="0"/>
                  <w:i w:val="0"/>
                  <w:strike w:val="0"/>
                  <w:color w:val="0000ff"/>
                  <w:sz w:val="16"/>
                </w:rPr>
                <w:t xml:space="preserve">N 35-ФЗ</w:t>
              </w:r>
            </w:hyperlink>
            <w:r>
              <w:rPr>
                <w:rFonts w:ascii="Arial" w:hAnsi="Arial" w:eastAsia="Arial" w:cs="Arial"/>
                <w:b w:val="0"/>
                <w:i w:val="0"/>
                <w:strike w:val="0"/>
                <w:color w:val="392c69"/>
                <w:sz w:val="16"/>
              </w:rPr>
              <w:t xml:space="preserve">, от 14.06.2012 </w:t>
            </w:r>
            <w:hyperlink r:id="rId48">
              <w:r>
                <w:rPr>
                  <w:rFonts w:ascii="Arial" w:hAnsi="Arial" w:eastAsia="Arial" w:cs="Arial"/>
                  <w:b w:val="0"/>
                  <w:i w:val="0"/>
                  <w:strike w:val="0"/>
                  <w:color w:val="0000ff"/>
                  <w:sz w:val="16"/>
                </w:rPr>
                <w:t xml:space="preserve">N 76-ФЗ</w:t>
              </w:r>
            </w:hyperlink>
            <w:r>
              <w:rPr>
                <w:rFonts w:ascii="Arial" w:hAnsi="Arial" w:eastAsia="Arial" w:cs="Arial"/>
                <w:b w:val="0"/>
                <w:i w:val="0"/>
                <w:strike w:val="0"/>
                <w:color w:val="392c69"/>
                <w:sz w:val="16"/>
              </w:rPr>
              <w:t xml:space="preserve">, от 04.03.2013 </w:t>
            </w:r>
            <w:hyperlink r:id="rId49">
              <w:r>
                <w:rPr>
                  <w:rFonts w:ascii="Arial" w:hAnsi="Arial" w:eastAsia="Arial" w:cs="Arial"/>
                  <w:b w:val="0"/>
                  <w:i w:val="0"/>
                  <w:strike w:val="0"/>
                  <w:color w:val="0000ff"/>
                  <w:sz w:val="16"/>
                </w:rPr>
                <w:t xml:space="preserve">N 20-ФЗ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22.04.2013 </w:t>
            </w:r>
            <w:hyperlink r:id="rId50">
              <w:r>
                <w:rPr>
                  <w:rFonts w:ascii="Arial" w:hAnsi="Arial" w:eastAsia="Arial" w:cs="Arial"/>
                  <w:b w:val="0"/>
                  <w:i w:val="0"/>
                  <w:strike w:val="0"/>
                  <w:color w:val="0000ff"/>
                  <w:sz w:val="16"/>
                </w:rPr>
                <w:t xml:space="preserve">N 61-ФЗ</w:t>
              </w:r>
            </w:hyperlink>
            <w:r>
              <w:rPr>
                <w:rFonts w:ascii="Arial" w:hAnsi="Arial" w:eastAsia="Arial" w:cs="Arial"/>
                <w:b w:val="0"/>
                <w:i w:val="0"/>
                <w:strike w:val="0"/>
                <w:color w:val="392c69"/>
                <w:sz w:val="16"/>
              </w:rPr>
              <w:t xml:space="preserve">, от 26.04.2013 </w:t>
            </w:r>
            <w:hyperlink r:id="rId51">
              <w:r>
                <w:rPr>
                  <w:rFonts w:ascii="Arial" w:hAnsi="Arial" w:eastAsia="Arial" w:cs="Arial"/>
                  <w:b w:val="0"/>
                  <w:i w:val="0"/>
                  <w:strike w:val="0"/>
                  <w:color w:val="0000ff"/>
                  <w:sz w:val="16"/>
                </w:rPr>
                <w:t xml:space="preserve">N 66-ФЗ</w:t>
              </w:r>
            </w:hyperlink>
            <w:r>
              <w:rPr>
                <w:rFonts w:ascii="Arial" w:hAnsi="Arial" w:eastAsia="Arial" w:cs="Arial"/>
                <w:b w:val="0"/>
                <w:i w:val="0"/>
                <w:strike w:val="0"/>
                <w:color w:val="392c69"/>
                <w:sz w:val="16"/>
              </w:rPr>
              <w:t xml:space="preserve">, от 07.05.2013 </w:t>
            </w:r>
            <w:hyperlink r:id="rId52">
              <w:r>
                <w:rPr>
                  <w:rFonts w:ascii="Arial" w:hAnsi="Arial" w:eastAsia="Arial" w:cs="Arial"/>
                  <w:b w:val="0"/>
                  <w:i w:val="0"/>
                  <w:strike w:val="0"/>
                  <w:color w:val="0000ff"/>
                  <w:sz w:val="16"/>
                </w:rPr>
                <w:t xml:space="preserve">N 99-ФЗ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02.07.2013 </w:t>
            </w:r>
            <w:hyperlink r:id="rId53">
              <w:r>
                <w:rPr>
                  <w:rFonts w:ascii="Arial" w:hAnsi="Arial" w:eastAsia="Arial" w:cs="Arial"/>
                  <w:b w:val="0"/>
                  <w:i w:val="0"/>
                  <w:strike w:val="0"/>
                  <w:color w:val="0000ff"/>
                  <w:sz w:val="16"/>
                </w:rPr>
                <w:t xml:space="preserve">N 166-ФЗ</w:t>
              </w:r>
            </w:hyperlink>
            <w:r>
              <w:rPr>
                <w:rFonts w:ascii="Arial" w:hAnsi="Arial" w:eastAsia="Arial" w:cs="Arial"/>
                <w:b w:val="0"/>
                <w:i w:val="0"/>
                <w:strike w:val="0"/>
                <w:color w:val="392c69"/>
                <w:sz w:val="16"/>
              </w:rPr>
              <w:t xml:space="preserve">, от 02.07.2013 </w:t>
            </w:r>
            <w:hyperlink r:id="rId54">
              <w:r>
                <w:rPr>
                  <w:rFonts w:ascii="Arial" w:hAnsi="Arial" w:eastAsia="Arial" w:cs="Arial"/>
                  <w:b w:val="0"/>
                  <w:i w:val="0"/>
                  <w:strike w:val="0"/>
                  <w:color w:val="0000ff"/>
                  <w:sz w:val="16"/>
                </w:rPr>
                <w:t xml:space="preserve">N 167-ФЗ</w:t>
              </w:r>
            </w:hyperlink>
            <w:r>
              <w:rPr>
                <w:rFonts w:ascii="Arial" w:hAnsi="Arial" w:eastAsia="Arial" w:cs="Arial"/>
                <w:b w:val="0"/>
                <w:i w:val="0"/>
                <w:strike w:val="0"/>
                <w:color w:val="392c69"/>
                <w:sz w:val="16"/>
              </w:rPr>
              <w:t xml:space="preserve">, от 02.07.2013 </w:t>
            </w:r>
            <w:hyperlink r:id="rId55">
              <w:r>
                <w:rPr>
                  <w:rFonts w:ascii="Arial" w:hAnsi="Arial" w:eastAsia="Arial" w:cs="Arial"/>
                  <w:b w:val="0"/>
                  <w:i w:val="0"/>
                  <w:strike w:val="0"/>
                  <w:color w:val="0000ff"/>
                  <w:sz w:val="16"/>
                </w:rPr>
                <w:t xml:space="preserve">N 178-ФЗ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02.07.2013 </w:t>
            </w:r>
            <w:hyperlink r:id="rId56">
              <w:r>
                <w:rPr>
                  <w:rFonts w:ascii="Arial" w:hAnsi="Arial" w:eastAsia="Arial" w:cs="Arial"/>
                  <w:b w:val="0"/>
                  <w:i w:val="0"/>
                  <w:strike w:val="0"/>
                  <w:color w:val="0000ff"/>
                  <w:sz w:val="16"/>
                </w:rPr>
                <w:t xml:space="preserve">N 185-ФЗ</w:t>
              </w:r>
            </w:hyperlink>
            <w:r>
              <w:rPr>
                <w:rFonts w:ascii="Arial" w:hAnsi="Arial" w:eastAsia="Arial" w:cs="Arial"/>
                <w:b w:val="0"/>
                <w:i w:val="0"/>
                <w:strike w:val="0"/>
                <w:color w:val="392c69"/>
                <w:sz w:val="16"/>
              </w:rPr>
              <w:t xml:space="preserve">, от 02.07.2013 </w:t>
            </w:r>
            <w:hyperlink r:id="rId57">
              <w:r>
                <w:rPr>
                  <w:rFonts w:ascii="Arial" w:hAnsi="Arial" w:eastAsia="Arial" w:cs="Arial"/>
                  <w:b w:val="0"/>
                  <w:i w:val="0"/>
                  <w:strike w:val="0"/>
                  <w:color w:val="0000ff"/>
                  <w:sz w:val="16"/>
                </w:rPr>
                <w:t xml:space="preserve">N 187-ФЗ</w:t>
              </w:r>
            </w:hyperlink>
            <w:r>
              <w:rPr>
                <w:rFonts w:ascii="Arial" w:hAnsi="Arial" w:eastAsia="Arial" w:cs="Arial"/>
                <w:b w:val="0"/>
                <w:i w:val="0"/>
                <w:strike w:val="0"/>
                <w:color w:val="392c69"/>
                <w:sz w:val="16"/>
              </w:rPr>
              <w:t xml:space="preserve">, от 21.10.2013 </w:t>
            </w:r>
            <w:hyperlink r:id="rId58">
              <w:r>
                <w:rPr>
                  <w:rFonts w:ascii="Arial" w:hAnsi="Arial" w:eastAsia="Arial" w:cs="Arial"/>
                  <w:b w:val="0"/>
                  <w:i w:val="0"/>
                  <w:strike w:val="0"/>
                  <w:color w:val="0000ff"/>
                  <w:sz w:val="16"/>
                </w:rPr>
                <w:t xml:space="preserve">N 272-ФЗ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02.11.2013 </w:t>
            </w:r>
            <w:hyperlink r:id="rId59">
              <w:r>
                <w:rPr>
                  <w:rFonts w:ascii="Arial" w:hAnsi="Arial" w:eastAsia="Arial" w:cs="Arial"/>
                  <w:b w:val="0"/>
                  <w:i w:val="0"/>
                  <w:strike w:val="0"/>
                  <w:color w:val="0000ff"/>
                  <w:sz w:val="16"/>
                </w:rPr>
                <w:t xml:space="preserve">N 294-ФЗ</w:t>
              </w:r>
            </w:hyperlink>
            <w:r>
              <w:rPr>
                <w:rFonts w:ascii="Arial" w:hAnsi="Arial" w:eastAsia="Arial" w:cs="Arial"/>
                <w:b w:val="0"/>
                <w:i w:val="0"/>
                <w:strike w:val="0"/>
                <w:color w:val="392c69"/>
                <w:sz w:val="16"/>
              </w:rPr>
              <w:t xml:space="preserve">, от 25.11.2013 </w:t>
            </w:r>
            <w:hyperlink r:id="rId60">
              <w:r>
                <w:rPr>
                  <w:rFonts w:ascii="Arial" w:hAnsi="Arial" w:eastAsia="Arial" w:cs="Arial"/>
                  <w:b w:val="0"/>
                  <w:i w:val="0"/>
                  <w:strike w:val="0"/>
                  <w:color w:val="0000ff"/>
                  <w:sz w:val="16"/>
                </w:rPr>
                <w:t xml:space="preserve">N 317-ФЗ</w:t>
              </w:r>
            </w:hyperlink>
            <w:r>
              <w:rPr>
                <w:rFonts w:ascii="Arial" w:hAnsi="Arial" w:eastAsia="Arial" w:cs="Arial"/>
                <w:b w:val="0"/>
                <w:i w:val="0"/>
                <w:strike w:val="0"/>
                <w:color w:val="392c69"/>
                <w:sz w:val="16"/>
              </w:rPr>
              <w:t xml:space="preserve">, от 02.12.2013 </w:t>
            </w:r>
            <w:hyperlink r:id="rId61">
              <w:r>
                <w:rPr>
                  <w:rFonts w:ascii="Arial" w:hAnsi="Arial" w:eastAsia="Arial" w:cs="Arial"/>
                  <w:b w:val="0"/>
                  <w:i w:val="0"/>
                  <w:strike w:val="0"/>
                  <w:color w:val="0000ff"/>
                  <w:sz w:val="16"/>
                </w:rPr>
                <w:t xml:space="preserve">N 344-ФЗ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28.12.2013 </w:t>
            </w:r>
            <w:hyperlink r:id="rId62">
              <w:r>
                <w:rPr>
                  <w:rFonts w:ascii="Arial" w:hAnsi="Arial" w:eastAsia="Arial" w:cs="Arial"/>
                  <w:b w:val="0"/>
                  <w:i w:val="0"/>
                  <w:strike w:val="0"/>
                  <w:color w:val="0000ff"/>
                  <w:sz w:val="16"/>
                </w:rPr>
                <w:t xml:space="preserve">N 436-ФЗ</w:t>
              </w:r>
            </w:hyperlink>
            <w:r>
              <w:rPr>
                <w:rFonts w:ascii="Arial" w:hAnsi="Arial" w:eastAsia="Arial" w:cs="Arial"/>
                <w:b w:val="0"/>
                <w:i w:val="0"/>
                <w:strike w:val="0"/>
                <w:color w:val="392c69"/>
                <w:sz w:val="16"/>
              </w:rPr>
              <w:t xml:space="preserve">, от 12.03.2014 </w:t>
            </w:r>
            <w:hyperlink r:id="rId63">
              <w:r>
                <w:rPr>
                  <w:rFonts w:ascii="Arial" w:hAnsi="Arial" w:eastAsia="Arial" w:cs="Arial"/>
                  <w:b w:val="0"/>
                  <w:i w:val="0"/>
                  <w:strike w:val="0"/>
                  <w:color w:val="0000ff"/>
                  <w:sz w:val="16"/>
                </w:rPr>
                <w:t xml:space="preserve">N 29-ФЗ</w:t>
              </w:r>
            </w:hyperlink>
            <w:r>
              <w:rPr>
                <w:rFonts w:ascii="Arial" w:hAnsi="Arial" w:eastAsia="Arial" w:cs="Arial"/>
                <w:b w:val="0"/>
                <w:i w:val="0"/>
                <w:strike w:val="0"/>
                <w:color w:val="392c69"/>
                <w:sz w:val="16"/>
              </w:rPr>
              <w:t xml:space="preserve">, от 02.04.2014 </w:t>
            </w:r>
            <w:hyperlink r:id="rId64">
              <w:r>
                <w:rPr>
                  <w:rFonts w:ascii="Arial" w:hAnsi="Arial" w:eastAsia="Arial" w:cs="Arial"/>
                  <w:b w:val="0"/>
                  <w:i w:val="0"/>
                  <w:strike w:val="0"/>
                  <w:color w:val="0000ff"/>
                  <w:sz w:val="16"/>
                </w:rPr>
                <w:t xml:space="preserve">N 51-ФЗ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05.05.2014 </w:t>
            </w:r>
            <w:hyperlink r:id="rId65">
              <w:r>
                <w:rPr>
                  <w:rFonts w:ascii="Arial" w:hAnsi="Arial" w:eastAsia="Arial" w:cs="Arial"/>
                  <w:b w:val="0"/>
                  <w:i w:val="0"/>
                  <w:strike w:val="0"/>
                  <w:color w:val="0000ff"/>
                  <w:sz w:val="16"/>
                </w:rPr>
                <w:t xml:space="preserve">N 93-ФЗ</w:t>
              </w:r>
            </w:hyperlink>
            <w:r>
              <w:rPr>
                <w:rFonts w:ascii="Arial" w:hAnsi="Arial" w:eastAsia="Arial" w:cs="Arial"/>
                <w:b w:val="0"/>
                <w:i w:val="0"/>
                <w:strike w:val="0"/>
                <w:color w:val="392c69"/>
                <w:sz w:val="16"/>
              </w:rPr>
              <w:t xml:space="preserve">, от 05.05.2014 </w:t>
            </w:r>
            <w:hyperlink r:id="rId66">
              <w:r>
                <w:rPr>
                  <w:rFonts w:ascii="Arial" w:hAnsi="Arial" w:eastAsia="Arial" w:cs="Arial"/>
                  <w:b w:val="0"/>
                  <w:i w:val="0"/>
                  <w:strike w:val="0"/>
                  <w:color w:val="0000ff"/>
                  <w:sz w:val="16"/>
                </w:rPr>
                <w:t xml:space="preserve">N 123-ФЗ</w:t>
              </w:r>
            </w:hyperlink>
            <w:r>
              <w:rPr>
                <w:rFonts w:ascii="Arial" w:hAnsi="Arial" w:eastAsia="Arial" w:cs="Arial"/>
                <w:b w:val="0"/>
                <w:i w:val="0"/>
                <w:strike w:val="0"/>
                <w:color w:val="392c69"/>
                <w:sz w:val="16"/>
              </w:rPr>
              <w:t xml:space="preserve">, от 05.05.2014 </w:t>
            </w:r>
            <w:hyperlink r:id="rId67">
              <w:r>
                <w:rPr>
                  <w:rFonts w:ascii="Arial" w:hAnsi="Arial" w:eastAsia="Arial" w:cs="Arial"/>
                  <w:b w:val="0"/>
                  <w:i w:val="0"/>
                  <w:strike w:val="0"/>
                  <w:color w:val="0000ff"/>
                  <w:sz w:val="16"/>
                </w:rPr>
                <w:t xml:space="preserve">N 126-ФЗ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04.06.2014 </w:t>
            </w:r>
            <w:hyperlink r:id="rId68">
              <w:r>
                <w:rPr>
                  <w:rFonts w:ascii="Arial" w:hAnsi="Arial" w:eastAsia="Arial" w:cs="Arial"/>
                  <w:b w:val="0"/>
                  <w:i w:val="0"/>
                  <w:strike w:val="0"/>
                  <w:color w:val="0000ff"/>
                  <w:sz w:val="16"/>
                </w:rPr>
                <w:t xml:space="preserve">N 143-ФЗ</w:t>
              </w:r>
            </w:hyperlink>
            <w:r>
              <w:rPr>
                <w:rFonts w:ascii="Arial" w:hAnsi="Arial" w:eastAsia="Arial" w:cs="Arial"/>
                <w:b w:val="0"/>
                <w:i w:val="0"/>
                <w:strike w:val="0"/>
                <w:color w:val="392c69"/>
                <w:sz w:val="16"/>
              </w:rPr>
              <w:t xml:space="preserve">, от 23.06.2014 </w:t>
            </w:r>
            <w:hyperlink r:id="rId69">
              <w:r>
                <w:rPr>
                  <w:rFonts w:ascii="Arial" w:hAnsi="Arial" w:eastAsia="Arial" w:cs="Arial"/>
                  <w:b w:val="0"/>
                  <w:i w:val="0"/>
                  <w:strike w:val="0"/>
                  <w:color w:val="0000ff"/>
                  <w:sz w:val="16"/>
                </w:rPr>
                <w:t xml:space="preserve">N 154-ФЗ</w:t>
              </w:r>
            </w:hyperlink>
            <w:r>
              <w:rPr>
                <w:rFonts w:ascii="Arial" w:hAnsi="Arial" w:eastAsia="Arial" w:cs="Arial"/>
                <w:b w:val="0"/>
                <w:i w:val="0"/>
                <w:strike w:val="0"/>
                <w:color w:val="392c69"/>
                <w:sz w:val="16"/>
              </w:rPr>
              <w:t xml:space="preserve">, от 23.06.2014 </w:t>
            </w:r>
            <w:hyperlink r:id="rId70">
              <w:r>
                <w:rPr>
                  <w:rFonts w:ascii="Arial" w:hAnsi="Arial" w:eastAsia="Arial" w:cs="Arial"/>
                  <w:b w:val="0"/>
                  <w:i w:val="0"/>
                  <w:strike w:val="0"/>
                  <w:color w:val="0000ff"/>
                  <w:sz w:val="16"/>
                </w:rPr>
                <w:t xml:space="preserve">N 161-ФЗ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21.07.2014 </w:t>
            </w:r>
            <w:hyperlink r:id="rId71">
              <w:r>
                <w:rPr>
                  <w:rFonts w:ascii="Arial" w:hAnsi="Arial" w:eastAsia="Arial" w:cs="Arial"/>
                  <w:b w:val="0"/>
                  <w:i w:val="0"/>
                  <w:strike w:val="0"/>
                  <w:color w:val="0000ff"/>
                  <w:sz w:val="16"/>
                </w:rPr>
                <w:t xml:space="preserve">N 232-ФЗ</w:t>
              </w:r>
            </w:hyperlink>
            <w:r>
              <w:rPr>
                <w:rFonts w:ascii="Arial" w:hAnsi="Arial" w:eastAsia="Arial" w:cs="Arial"/>
                <w:b w:val="0"/>
                <w:i w:val="0"/>
                <w:strike w:val="0"/>
                <w:color w:val="392c69"/>
                <w:sz w:val="16"/>
              </w:rPr>
              <w:t xml:space="preserve">, от 21.07.2014 </w:t>
            </w:r>
            <w:hyperlink r:id="rId72">
              <w:r>
                <w:rPr>
                  <w:rFonts w:ascii="Arial" w:hAnsi="Arial" w:eastAsia="Arial" w:cs="Arial"/>
                  <w:b w:val="0"/>
                  <w:i w:val="0"/>
                  <w:strike w:val="0"/>
                  <w:color w:val="0000ff"/>
                  <w:sz w:val="16"/>
                </w:rPr>
                <w:t xml:space="preserve">N 273-ФЗ</w:t>
              </w:r>
            </w:hyperlink>
            <w:r>
              <w:rPr>
                <w:rFonts w:ascii="Arial" w:hAnsi="Arial" w:eastAsia="Arial" w:cs="Arial"/>
                <w:b w:val="0"/>
                <w:i w:val="0"/>
                <w:strike w:val="0"/>
                <w:color w:val="392c69"/>
                <w:sz w:val="16"/>
              </w:rPr>
              <w:t xml:space="preserve">, от 24.11.2014 </w:t>
            </w:r>
            <w:hyperlink r:id="rId73">
              <w:r>
                <w:rPr>
                  <w:rFonts w:ascii="Arial" w:hAnsi="Arial" w:eastAsia="Arial" w:cs="Arial"/>
                  <w:b w:val="0"/>
                  <w:i w:val="0"/>
                  <w:strike w:val="0"/>
                  <w:color w:val="0000ff"/>
                  <w:sz w:val="16"/>
                </w:rPr>
                <w:t xml:space="preserve">N 364-ФЗ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29.12.2014 </w:t>
            </w:r>
            <w:hyperlink r:id="rId74">
              <w:r>
                <w:rPr>
                  <w:rFonts w:ascii="Arial" w:hAnsi="Arial" w:eastAsia="Arial" w:cs="Arial"/>
                  <w:b w:val="0"/>
                  <w:i w:val="0"/>
                  <w:strike w:val="0"/>
                  <w:color w:val="0000ff"/>
                  <w:sz w:val="16"/>
                </w:rPr>
                <w:t xml:space="preserve">N 457-ФЗ</w:t>
              </w:r>
            </w:hyperlink>
            <w:r>
              <w:rPr>
                <w:rFonts w:ascii="Arial" w:hAnsi="Arial" w:eastAsia="Arial" w:cs="Arial"/>
                <w:b w:val="0"/>
                <w:i w:val="0"/>
                <w:strike w:val="0"/>
                <w:color w:val="392c69"/>
                <w:sz w:val="16"/>
              </w:rPr>
              <w:t xml:space="preserve">, от 31.12.2014 </w:t>
            </w:r>
            <w:hyperlink r:id="rId75">
              <w:r>
                <w:rPr>
                  <w:rFonts w:ascii="Arial" w:hAnsi="Arial" w:eastAsia="Arial" w:cs="Arial"/>
                  <w:b w:val="0"/>
                  <w:i w:val="0"/>
                  <w:strike w:val="0"/>
                  <w:color w:val="0000ff"/>
                  <w:sz w:val="16"/>
                </w:rPr>
                <w:t xml:space="preserve">N 505-ФЗ</w:t>
              </w:r>
            </w:hyperlink>
            <w:r>
              <w:rPr>
                <w:rFonts w:ascii="Arial" w:hAnsi="Arial" w:eastAsia="Arial" w:cs="Arial"/>
                <w:b w:val="0"/>
                <w:i w:val="0"/>
                <w:strike w:val="0"/>
                <w:color w:val="392c69"/>
                <w:sz w:val="16"/>
              </w:rPr>
              <w:t xml:space="preserve">, от 08.03.2015 </w:t>
            </w:r>
            <w:hyperlink r:id="rId76">
              <w:r>
                <w:rPr>
                  <w:rFonts w:ascii="Arial" w:hAnsi="Arial" w:eastAsia="Arial" w:cs="Arial"/>
                  <w:b w:val="0"/>
                  <w:i w:val="0"/>
                  <w:strike w:val="0"/>
                  <w:color w:val="0000ff"/>
                  <w:sz w:val="16"/>
                </w:rPr>
                <w:t xml:space="preserve">N 23-ФЗ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08.03.2015 </w:t>
            </w:r>
            <w:hyperlink r:id="rId77">
              <w:r>
                <w:rPr>
                  <w:rFonts w:ascii="Arial" w:hAnsi="Arial" w:eastAsia="Arial" w:cs="Arial"/>
                  <w:b w:val="0"/>
                  <w:i w:val="0"/>
                  <w:strike w:val="0"/>
                  <w:color w:val="0000ff"/>
                  <w:sz w:val="16"/>
                </w:rPr>
                <w:t xml:space="preserve">N 41-ФЗ</w:t>
              </w:r>
            </w:hyperlink>
            <w:r>
              <w:rPr>
                <w:rFonts w:ascii="Arial" w:hAnsi="Arial" w:eastAsia="Arial" w:cs="Arial"/>
                <w:b w:val="0"/>
                <w:i w:val="0"/>
                <w:strike w:val="0"/>
                <w:color w:val="392c69"/>
                <w:sz w:val="16"/>
              </w:rPr>
              <w:t xml:space="preserve">, от 06.04.2015 </w:t>
            </w:r>
            <w:hyperlink r:id="rId78">
              <w:r>
                <w:rPr>
                  <w:rFonts w:ascii="Arial" w:hAnsi="Arial" w:eastAsia="Arial" w:cs="Arial"/>
                  <w:b w:val="0"/>
                  <w:i w:val="0"/>
                  <w:strike w:val="0"/>
                  <w:color w:val="0000ff"/>
                  <w:sz w:val="16"/>
                </w:rPr>
                <w:t xml:space="preserve">N 82-ФЗ</w:t>
              </w:r>
            </w:hyperlink>
            <w:r>
              <w:rPr>
                <w:rFonts w:ascii="Arial" w:hAnsi="Arial" w:eastAsia="Arial" w:cs="Arial"/>
                <w:b w:val="0"/>
                <w:i w:val="0"/>
                <w:strike w:val="0"/>
                <w:color w:val="392c69"/>
                <w:sz w:val="16"/>
              </w:rPr>
              <w:t xml:space="preserve">, от 13.07.2015 </w:t>
            </w:r>
            <w:hyperlink r:id="rId79">
              <w:r>
                <w:rPr>
                  <w:rFonts w:ascii="Arial" w:hAnsi="Arial" w:eastAsia="Arial" w:cs="Arial"/>
                  <w:b w:val="0"/>
                  <w:i w:val="0"/>
                  <w:strike w:val="0"/>
                  <w:color w:val="0000ff"/>
                  <w:sz w:val="16"/>
                </w:rPr>
                <w:t xml:space="preserve">N 264-ФЗ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28.11.2015 </w:t>
            </w:r>
            <w:hyperlink r:id="rId80">
              <w:r>
                <w:rPr>
                  <w:rFonts w:ascii="Arial" w:hAnsi="Arial" w:eastAsia="Arial" w:cs="Arial"/>
                  <w:b w:val="0"/>
                  <w:i w:val="0"/>
                  <w:strike w:val="0"/>
                  <w:color w:val="0000ff"/>
                  <w:sz w:val="16"/>
                </w:rPr>
                <w:t xml:space="preserve">N 358-ФЗ</w:t>
              </w:r>
            </w:hyperlink>
            <w:r>
              <w:rPr>
                <w:rFonts w:ascii="Arial" w:hAnsi="Arial" w:eastAsia="Arial" w:cs="Arial"/>
                <w:b w:val="0"/>
                <w:i w:val="0"/>
                <w:strike w:val="0"/>
                <w:color w:val="392c69"/>
                <w:sz w:val="16"/>
              </w:rPr>
              <w:t xml:space="preserve">, от 29.12.2015 </w:t>
            </w:r>
            <w:hyperlink r:id="rId81">
              <w:r>
                <w:rPr>
                  <w:rFonts w:ascii="Arial" w:hAnsi="Arial" w:eastAsia="Arial" w:cs="Arial"/>
                  <w:b w:val="0"/>
                  <w:i w:val="0"/>
                  <w:strike w:val="0"/>
                  <w:color w:val="0000ff"/>
                  <w:sz w:val="16"/>
                </w:rPr>
                <w:t xml:space="preserve">N 393-ФЗ</w:t>
              </w:r>
            </w:hyperlink>
            <w:r>
              <w:rPr>
                <w:rFonts w:ascii="Arial" w:hAnsi="Arial" w:eastAsia="Arial" w:cs="Arial"/>
                <w:b w:val="0"/>
                <w:i w:val="0"/>
                <w:strike w:val="0"/>
                <w:color w:val="392c69"/>
                <w:sz w:val="16"/>
              </w:rPr>
              <w:t xml:space="preserve">, от 29.12.2015 </w:t>
            </w:r>
            <w:hyperlink r:id="rId82">
              <w:r>
                <w:rPr>
                  <w:rFonts w:ascii="Arial" w:hAnsi="Arial" w:eastAsia="Arial" w:cs="Arial"/>
                  <w:b w:val="0"/>
                  <w:i w:val="0"/>
                  <w:strike w:val="0"/>
                  <w:color w:val="0000ff"/>
                  <w:sz w:val="16"/>
                </w:rPr>
                <w:t xml:space="preserve">N 409-ФЗ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30.12.2015 </w:t>
            </w:r>
            <w:hyperlink r:id="rId83">
              <w:r>
                <w:rPr>
                  <w:rFonts w:ascii="Arial" w:hAnsi="Arial" w:eastAsia="Arial" w:cs="Arial"/>
                  <w:b w:val="0"/>
                  <w:i w:val="0"/>
                  <w:strike w:val="0"/>
                  <w:color w:val="0000ff"/>
                  <w:sz w:val="16"/>
                </w:rPr>
                <w:t xml:space="preserve">N 425-ФЗ</w:t>
              </w:r>
            </w:hyperlink>
            <w:r>
              <w:rPr>
                <w:rFonts w:ascii="Arial" w:hAnsi="Arial" w:eastAsia="Arial" w:cs="Arial"/>
                <w:b w:val="0"/>
                <w:i w:val="0"/>
                <w:strike w:val="0"/>
                <w:color w:val="392c69"/>
                <w:sz w:val="16"/>
              </w:rPr>
              <w:t xml:space="preserve">, от 02.03.2016 </w:t>
            </w:r>
            <w:hyperlink r:id="rId84">
              <w:r>
                <w:rPr>
                  <w:rFonts w:ascii="Arial" w:hAnsi="Arial" w:eastAsia="Arial" w:cs="Arial"/>
                  <w:b w:val="0"/>
                  <w:i w:val="0"/>
                  <w:strike w:val="0"/>
                  <w:color w:val="0000ff"/>
                  <w:sz w:val="16"/>
                </w:rPr>
                <w:t xml:space="preserve">N 45-ФЗ</w:t>
              </w:r>
            </w:hyperlink>
            <w:r>
              <w:rPr>
                <w:rFonts w:ascii="Arial" w:hAnsi="Arial" w:eastAsia="Arial" w:cs="Arial"/>
                <w:b w:val="0"/>
                <w:i w:val="0"/>
                <w:strike w:val="0"/>
                <w:color w:val="392c69"/>
                <w:sz w:val="16"/>
              </w:rPr>
              <w:t xml:space="preserve">, от 23.06.2016 </w:t>
            </w:r>
            <w:hyperlink r:id="rId85">
              <w:r>
                <w:rPr>
                  <w:rFonts w:ascii="Arial" w:hAnsi="Arial" w:eastAsia="Arial" w:cs="Arial"/>
                  <w:b w:val="0"/>
                  <w:i w:val="0"/>
                  <w:strike w:val="0"/>
                  <w:color w:val="0000ff"/>
                  <w:sz w:val="16"/>
                </w:rPr>
                <w:t xml:space="preserve">N 220-ФЗ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03.07.2016 </w:t>
            </w:r>
            <w:hyperlink r:id="rId86">
              <w:r>
                <w:rPr>
                  <w:rFonts w:ascii="Arial" w:hAnsi="Arial" w:eastAsia="Arial" w:cs="Arial"/>
                  <w:b w:val="0"/>
                  <w:i w:val="0"/>
                  <w:strike w:val="0"/>
                  <w:color w:val="0000ff"/>
                  <w:sz w:val="16"/>
                </w:rPr>
                <w:t xml:space="preserve">N 272-ФЗ</w:t>
              </w:r>
            </w:hyperlink>
            <w:r>
              <w:rPr>
                <w:rFonts w:ascii="Arial" w:hAnsi="Arial" w:eastAsia="Arial" w:cs="Arial"/>
                <w:b w:val="0"/>
                <w:i w:val="0"/>
                <w:strike w:val="0"/>
                <w:color w:val="392c69"/>
                <w:sz w:val="16"/>
              </w:rPr>
              <w:t xml:space="preserve">, от 19.12.2016 </w:t>
            </w:r>
            <w:hyperlink r:id="rId87">
              <w:r>
                <w:rPr>
                  <w:rFonts w:ascii="Arial" w:hAnsi="Arial" w:eastAsia="Arial" w:cs="Arial"/>
                  <w:b w:val="0"/>
                  <w:i w:val="0"/>
                  <w:strike w:val="0"/>
                  <w:color w:val="0000ff"/>
                  <w:sz w:val="16"/>
                </w:rPr>
                <w:t xml:space="preserve">N 438-ФЗ</w:t>
              </w:r>
            </w:hyperlink>
            <w:r>
              <w:rPr>
                <w:rFonts w:ascii="Arial" w:hAnsi="Arial" w:eastAsia="Arial" w:cs="Arial"/>
                <w:b w:val="0"/>
                <w:i w:val="0"/>
                <w:strike w:val="0"/>
                <w:color w:val="392c69"/>
                <w:sz w:val="16"/>
              </w:rPr>
              <w:t xml:space="preserve">, от 29.07.2017 </w:t>
            </w:r>
            <w:hyperlink r:id="rId88">
              <w:r>
                <w:rPr>
                  <w:rFonts w:ascii="Arial" w:hAnsi="Arial" w:eastAsia="Arial" w:cs="Arial"/>
                  <w:b w:val="0"/>
                  <w:i w:val="0"/>
                  <w:strike w:val="0"/>
                  <w:color w:val="0000ff"/>
                  <w:sz w:val="16"/>
                </w:rPr>
                <w:t xml:space="preserve">N 223-ФЗ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29.07.2017 </w:t>
            </w:r>
            <w:hyperlink r:id="rId89">
              <w:r>
                <w:rPr>
                  <w:rFonts w:ascii="Arial" w:hAnsi="Arial" w:eastAsia="Arial" w:cs="Arial"/>
                  <w:b w:val="0"/>
                  <w:i w:val="0"/>
                  <w:strike w:val="0"/>
                  <w:color w:val="0000ff"/>
                  <w:sz w:val="16"/>
                </w:rPr>
                <w:t xml:space="preserve">N 260-ФЗ</w:t>
              </w:r>
            </w:hyperlink>
            <w:r>
              <w:rPr>
                <w:rFonts w:ascii="Arial" w:hAnsi="Arial" w:eastAsia="Arial" w:cs="Arial"/>
                <w:b w:val="0"/>
                <w:i w:val="0"/>
                <w:strike w:val="0"/>
                <w:color w:val="392c69"/>
                <w:sz w:val="16"/>
              </w:rPr>
              <w:t xml:space="preserve">, от 30.10.2017 </w:t>
            </w:r>
            <w:hyperlink r:id="rId90">
              <w:r>
                <w:rPr>
                  <w:rFonts w:ascii="Arial" w:hAnsi="Arial" w:eastAsia="Arial" w:cs="Arial"/>
                  <w:b w:val="0"/>
                  <w:i w:val="0"/>
                  <w:strike w:val="0"/>
                  <w:color w:val="0000ff"/>
                  <w:sz w:val="16"/>
                </w:rPr>
                <w:t xml:space="preserve">N 302-ФЗ</w:t>
              </w:r>
            </w:hyperlink>
            <w:r>
              <w:rPr>
                <w:rFonts w:ascii="Arial" w:hAnsi="Arial" w:eastAsia="Arial" w:cs="Arial"/>
                <w:b w:val="0"/>
                <w:i w:val="0"/>
                <w:strike w:val="0"/>
                <w:color w:val="392c69"/>
                <w:sz w:val="16"/>
              </w:rPr>
              <w:t xml:space="preserve">, от 28.12.2017 </w:t>
            </w:r>
            <w:hyperlink r:id="rId91">
              <w:r>
                <w:rPr>
                  <w:rFonts w:ascii="Arial" w:hAnsi="Arial" w:eastAsia="Arial" w:cs="Arial"/>
                  <w:b w:val="0"/>
                  <w:i w:val="0"/>
                  <w:strike w:val="0"/>
                  <w:color w:val="0000ff"/>
                  <w:sz w:val="16"/>
                </w:rPr>
                <w:t xml:space="preserve">N 421-ФЗ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07.03.2018 </w:t>
            </w:r>
            <w:hyperlink r:id="rId92">
              <w:r>
                <w:rPr>
                  <w:rFonts w:ascii="Arial" w:hAnsi="Arial" w:eastAsia="Arial" w:cs="Arial"/>
                  <w:b w:val="0"/>
                  <w:i w:val="0"/>
                  <w:strike w:val="0"/>
                  <w:color w:val="0000ff"/>
                  <w:sz w:val="16"/>
                </w:rPr>
                <w:t xml:space="preserve">N 48-ФЗ</w:t>
              </w:r>
            </w:hyperlink>
            <w:r>
              <w:rPr>
                <w:rFonts w:ascii="Arial" w:hAnsi="Arial" w:eastAsia="Arial" w:cs="Arial"/>
                <w:b w:val="0"/>
                <w:i w:val="0"/>
                <w:strike w:val="0"/>
                <w:color w:val="392c69"/>
                <w:sz w:val="16"/>
              </w:rPr>
              <w:t xml:space="preserve">, от 03.04.2018 </w:t>
            </w:r>
            <w:hyperlink r:id="rId93">
              <w:r>
                <w:rPr>
                  <w:rFonts w:ascii="Arial" w:hAnsi="Arial" w:eastAsia="Arial" w:cs="Arial"/>
                  <w:b w:val="0"/>
                  <w:i w:val="0"/>
                  <w:strike w:val="0"/>
                  <w:color w:val="0000ff"/>
                  <w:sz w:val="16"/>
                </w:rPr>
                <w:t xml:space="preserve">N 66-ФЗ</w:t>
              </w:r>
            </w:hyperlink>
            <w:r>
              <w:rPr>
                <w:rFonts w:ascii="Arial" w:hAnsi="Arial" w:eastAsia="Arial" w:cs="Arial"/>
                <w:b w:val="0"/>
                <w:i w:val="0"/>
                <w:strike w:val="0"/>
                <w:color w:val="392c69"/>
                <w:sz w:val="16"/>
              </w:rPr>
              <w:t xml:space="preserve">, от 27.06.2018 </w:t>
            </w:r>
            <w:hyperlink r:id="rId94">
              <w:r>
                <w:rPr>
                  <w:rFonts w:ascii="Arial" w:hAnsi="Arial" w:eastAsia="Arial" w:cs="Arial"/>
                  <w:b w:val="0"/>
                  <w:i w:val="0"/>
                  <w:strike w:val="0"/>
                  <w:color w:val="0000ff"/>
                  <w:sz w:val="16"/>
                </w:rPr>
                <w:t xml:space="preserve">N 158-ФЗ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29.07.2018 </w:t>
            </w:r>
            <w:hyperlink r:id="rId95">
              <w:r>
                <w:rPr>
                  <w:rFonts w:ascii="Arial" w:hAnsi="Arial" w:eastAsia="Arial" w:cs="Arial"/>
                  <w:b w:val="0"/>
                  <w:i w:val="0"/>
                  <w:strike w:val="0"/>
                  <w:color w:val="0000ff"/>
                  <w:sz w:val="16"/>
                </w:rPr>
                <w:t xml:space="preserve">N 265-ФЗ</w:t>
              </w:r>
            </w:hyperlink>
            <w:r>
              <w:rPr>
                <w:rFonts w:ascii="Arial" w:hAnsi="Arial" w:eastAsia="Arial" w:cs="Arial"/>
                <w:b w:val="0"/>
                <w:i w:val="0"/>
                <w:strike w:val="0"/>
                <w:color w:val="392c69"/>
                <w:sz w:val="16"/>
              </w:rPr>
              <w:t xml:space="preserve">, от 03.08.2018 </w:t>
            </w:r>
            <w:hyperlink r:id="rId96">
              <w:r>
                <w:rPr>
                  <w:rFonts w:ascii="Arial" w:hAnsi="Arial" w:eastAsia="Arial" w:cs="Arial"/>
                  <w:b w:val="0"/>
                  <w:i w:val="0"/>
                  <w:strike w:val="0"/>
                  <w:color w:val="0000ff"/>
                  <w:sz w:val="16"/>
                </w:rPr>
                <w:t xml:space="preserve">N 340-ФЗ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28.11.2018 </w:t>
            </w:r>
            <w:hyperlink r:id="rId97">
              <w:r>
                <w:rPr>
                  <w:rFonts w:ascii="Arial" w:hAnsi="Arial" w:eastAsia="Arial" w:cs="Arial"/>
                  <w:b w:val="0"/>
                  <w:i w:val="0"/>
                  <w:strike w:val="0"/>
                  <w:color w:val="0000ff"/>
                  <w:sz w:val="16"/>
                </w:rPr>
                <w:t xml:space="preserve">N 451-ФЗ</w:t>
              </w:r>
            </w:hyperlink>
            <w:r>
              <w:rPr>
                <w:rFonts w:ascii="Arial" w:hAnsi="Arial" w:eastAsia="Arial" w:cs="Arial"/>
                <w:b w:val="0"/>
                <w:i w:val="0"/>
                <w:strike w:val="0"/>
                <w:color w:val="392c69"/>
                <w:sz w:val="16"/>
              </w:rPr>
              <w:t xml:space="preserve"> (ред. 17.10.2019), от 27.12.2018 </w:t>
            </w:r>
            <w:hyperlink r:id="rId98">
              <w:r>
                <w:rPr>
                  <w:rFonts w:ascii="Arial" w:hAnsi="Arial" w:eastAsia="Arial" w:cs="Arial"/>
                  <w:b w:val="0"/>
                  <w:i w:val="0"/>
                  <w:strike w:val="0"/>
                  <w:color w:val="0000ff"/>
                  <w:sz w:val="16"/>
                </w:rPr>
                <w:t xml:space="preserve">N 562-ФЗ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18.07.2019 </w:t>
            </w:r>
            <w:hyperlink r:id="rId99">
              <w:r>
                <w:rPr>
                  <w:rFonts w:ascii="Arial" w:hAnsi="Arial" w:eastAsia="Arial" w:cs="Arial"/>
                  <w:b w:val="0"/>
                  <w:i w:val="0"/>
                  <w:strike w:val="0"/>
                  <w:color w:val="0000ff"/>
                  <w:sz w:val="16"/>
                </w:rPr>
                <w:t xml:space="preserve">N 191-ФЗ</w:t>
              </w:r>
            </w:hyperlink>
            <w:r>
              <w:rPr>
                <w:rFonts w:ascii="Arial" w:hAnsi="Arial" w:eastAsia="Arial" w:cs="Arial"/>
                <w:b w:val="0"/>
                <w:i w:val="0"/>
                <w:strike w:val="0"/>
                <w:color w:val="392c69"/>
                <w:sz w:val="16"/>
              </w:rPr>
              <w:t xml:space="preserve">, от 26.07.2019 </w:t>
            </w:r>
            <w:hyperlink r:id="rId100">
              <w:r>
                <w:rPr>
                  <w:rFonts w:ascii="Arial" w:hAnsi="Arial" w:eastAsia="Arial" w:cs="Arial"/>
                  <w:b w:val="0"/>
                  <w:i w:val="0"/>
                  <w:strike w:val="0"/>
                  <w:color w:val="0000ff"/>
                  <w:sz w:val="16"/>
                </w:rPr>
                <w:t xml:space="preserve">N 197-ФЗ</w:t>
              </w:r>
            </w:hyperlink>
            <w:r>
              <w:rPr>
                <w:rFonts w:ascii="Arial" w:hAnsi="Arial" w:eastAsia="Arial" w:cs="Arial"/>
                <w:b w:val="0"/>
                <w:i w:val="0"/>
                <w:strike w:val="0"/>
                <w:color w:val="392c69"/>
                <w:sz w:val="16"/>
              </w:rPr>
              <w:t xml:space="preserve">, от 26.07.2019 </w:t>
            </w:r>
            <w:hyperlink r:id="rId101">
              <w:r>
                <w:rPr>
                  <w:rFonts w:ascii="Arial" w:hAnsi="Arial" w:eastAsia="Arial" w:cs="Arial"/>
                  <w:b w:val="0"/>
                  <w:i w:val="0"/>
                  <w:strike w:val="0"/>
                  <w:color w:val="0000ff"/>
                  <w:sz w:val="16"/>
                </w:rPr>
                <w:t xml:space="preserve">N 213-ФЗ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02.12.2019 </w:t>
            </w:r>
            <w:hyperlink r:id="rId102">
              <w:r>
                <w:rPr>
                  <w:rFonts w:ascii="Arial" w:hAnsi="Arial" w:eastAsia="Arial" w:cs="Arial"/>
                  <w:b w:val="0"/>
                  <w:i w:val="0"/>
                  <w:strike w:val="0"/>
                  <w:color w:val="0000ff"/>
                  <w:sz w:val="16"/>
                </w:rPr>
                <w:t xml:space="preserve">N 406-ФЗ</w:t>
              </w:r>
            </w:hyperlink>
            <w:r>
              <w:rPr>
                <w:rFonts w:ascii="Arial" w:hAnsi="Arial" w:eastAsia="Arial" w:cs="Arial"/>
                <w:b w:val="0"/>
                <w:i w:val="0"/>
                <w:strike w:val="0"/>
                <w:color w:val="392c69"/>
                <w:sz w:val="16"/>
              </w:rPr>
              <w:t xml:space="preserve">, от 24.04.2020 </w:t>
            </w:r>
            <w:hyperlink r:id="rId103">
              <w:r>
                <w:rPr>
                  <w:rFonts w:ascii="Arial" w:hAnsi="Arial" w:eastAsia="Arial" w:cs="Arial"/>
                  <w:b w:val="0"/>
                  <w:i w:val="0"/>
                  <w:strike w:val="0"/>
                  <w:color w:val="0000ff"/>
                  <w:sz w:val="16"/>
                </w:rPr>
                <w:t xml:space="preserve">N 131-ФЗ</w:t>
              </w:r>
            </w:hyperlink>
            <w:r>
              <w:rPr>
                <w:rFonts w:ascii="Arial" w:hAnsi="Arial" w:eastAsia="Arial" w:cs="Arial"/>
                <w:b w:val="0"/>
                <w:i w:val="0"/>
                <w:strike w:val="0"/>
                <w:color w:val="392c69"/>
                <w:sz w:val="16"/>
              </w:rPr>
              <w:t xml:space="preserve">, от 31.07.2020 </w:t>
            </w:r>
            <w:hyperlink r:id="rId104">
              <w:r>
                <w:rPr>
                  <w:rFonts w:ascii="Arial" w:hAnsi="Arial" w:eastAsia="Arial" w:cs="Arial"/>
                  <w:b w:val="0"/>
                  <w:i w:val="0"/>
                  <w:strike w:val="0"/>
                  <w:color w:val="0000ff"/>
                  <w:sz w:val="16"/>
                </w:rPr>
                <w:t xml:space="preserve">N 245-ФЗ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23.11.2020 </w:t>
            </w:r>
            <w:hyperlink r:id="rId105">
              <w:r>
                <w:rPr>
                  <w:rFonts w:ascii="Arial" w:hAnsi="Arial" w:eastAsia="Arial" w:cs="Arial"/>
                  <w:b w:val="0"/>
                  <w:i w:val="0"/>
                  <w:strike w:val="0"/>
                  <w:color w:val="0000ff"/>
                  <w:sz w:val="16"/>
                </w:rPr>
                <w:t xml:space="preserve">N 378-ФЗ</w:t>
              </w:r>
            </w:hyperlink>
            <w:r>
              <w:rPr>
                <w:rFonts w:ascii="Arial" w:hAnsi="Arial" w:eastAsia="Arial" w:cs="Arial"/>
                <w:b w:val="0"/>
                <w:i w:val="0"/>
                <w:strike w:val="0"/>
                <w:color w:val="392c69"/>
                <w:sz w:val="16"/>
              </w:rPr>
              <w:t xml:space="preserve">, от 08.12.2020 </w:t>
            </w:r>
            <w:hyperlink r:id="rId106">
              <w:r>
                <w:rPr>
                  <w:rFonts w:ascii="Arial" w:hAnsi="Arial" w:eastAsia="Arial" w:cs="Arial"/>
                  <w:b w:val="0"/>
                  <w:i w:val="0"/>
                  <w:strike w:val="0"/>
                  <w:color w:val="0000ff"/>
                  <w:sz w:val="16"/>
                </w:rPr>
                <w:t xml:space="preserve">N 428-ФЗ</w:t>
              </w:r>
            </w:hyperlink>
            <w:r>
              <w:rPr>
                <w:rFonts w:ascii="Arial" w:hAnsi="Arial" w:eastAsia="Arial" w:cs="Arial"/>
                <w:b w:val="0"/>
                <w:i w:val="0"/>
                <w:strike w:val="0"/>
                <w:color w:val="392c69"/>
                <w:sz w:val="16"/>
              </w:rPr>
              <w:t xml:space="preserve">, от 30.04.2021 </w:t>
            </w:r>
            <w:hyperlink r:id="rId107">
              <w:r>
                <w:rPr>
                  <w:rFonts w:ascii="Arial" w:hAnsi="Arial" w:eastAsia="Arial" w:cs="Arial"/>
                  <w:b w:val="0"/>
                  <w:i w:val="0"/>
                  <w:strike w:val="0"/>
                  <w:color w:val="0000ff"/>
                  <w:sz w:val="16"/>
                </w:rPr>
                <w:t xml:space="preserve">N 106-ФЗ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29.06.2021 </w:t>
            </w:r>
            <w:hyperlink r:id="rId108">
              <w:r>
                <w:rPr>
                  <w:rFonts w:ascii="Arial" w:hAnsi="Arial" w:eastAsia="Arial" w:cs="Arial"/>
                  <w:b w:val="0"/>
                  <w:i w:val="0"/>
                  <w:strike w:val="0"/>
                  <w:color w:val="0000ff"/>
                  <w:sz w:val="16"/>
                </w:rPr>
                <w:t xml:space="preserve">N 234-ФЗ</w:t>
              </w:r>
            </w:hyperlink>
            <w:r>
              <w:rPr>
                <w:rFonts w:ascii="Arial" w:hAnsi="Arial" w:eastAsia="Arial" w:cs="Arial"/>
                <w:b w:val="0"/>
                <w:i w:val="0"/>
                <w:strike w:val="0"/>
                <w:color w:val="392c69"/>
                <w:sz w:val="16"/>
              </w:rPr>
              <w:t xml:space="preserve">, от 01.07.2021 </w:t>
            </w:r>
            <w:hyperlink r:id="rId109">
              <w:r>
                <w:rPr>
                  <w:rFonts w:ascii="Arial" w:hAnsi="Arial" w:eastAsia="Arial" w:cs="Arial"/>
                  <w:b w:val="0"/>
                  <w:i w:val="0"/>
                  <w:strike w:val="0"/>
                  <w:color w:val="0000ff"/>
                  <w:sz w:val="16"/>
                </w:rPr>
                <w:t xml:space="preserve">N 243-ФЗ</w:t>
              </w:r>
            </w:hyperlink>
            <w:r>
              <w:rPr>
                <w:rFonts w:ascii="Arial" w:hAnsi="Arial" w:eastAsia="Arial" w:cs="Arial"/>
                <w:b w:val="0"/>
                <w:i w:val="0"/>
                <w:strike w:val="0"/>
                <w:color w:val="392c69"/>
                <w:sz w:val="16"/>
              </w:rPr>
              <w:t xml:space="preserve">, от 21.12.2021 </w:t>
            </w:r>
            <w:hyperlink r:id="rId110">
              <w:r>
                <w:rPr>
                  <w:rFonts w:ascii="Arial" w:hAnsi="Arial" w:eastAsia="Arial" w:cs="Arial"/>
                  <w:b w:val="0"/>
                  <w:i w:val="0"/>
                  <w:strike w:val="0"/>
                  <w:color w:val="0000ff"/>
                  <w:sz w:val="16"/>
                </w:rPr>
                <w:t xml:space="preserve">N 417-ФЗ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30.12.2021 </w:t>
            </w:r>
            <w:hyperlink r:id="rId111">
              <w:r>
                <w:rPr>
                  <w:rFonts w:ascii="Arial" w:hAnsi="Arial" w:eastAsia="Arial" w:cs="Arial"/>
                  <w:b w:val="0"/>
                  <w:i w:val="0"/>
                  <w:strike w:val="0"/>
                  <w:color w:val="0000ff"/>
                  <w:sz w:val="16"/>
                </w:rPr>
                <w:t xml:space="preserve">N 440-ФЗ</w:t>
              </w:r>
            </w:hyperlink>
            <w:r>
              <w:rPr>
                <w:rFonts w:ascii="Arial" w:hAnsi="Arial" w:eastAsia="Arial" w:cs="Arial"/>
                <w:b w:val="0"/>
                <w:i w:val="0"/>
                <w:strike w:val="0"/>
                <w:color w:val="392c69"/>
                <w:sz w:val="16"/>
              </w:rPr>
              <w:t xml:space="preserve">, от 30.12.2021 </w:t>
            </w:r>
            <w:hyperlink r:id="rId112">
              <w:r>
                <w:rPr>
                  <w:rFonts w:ascii="Arial" w:hAnsi="Arial" w:eastAsia="Arial" w:cs="Arial"/>
                  <w:b w:val="0"/>
                  <w:i w:val="0"/>
                  <w:strike w:val="0"/>
                  <w:color w:val="0000ff"/>
                  <w:sz w:val="16"/>
                </w:rPr>
                <w:t xml:space="preserve">N 473-ФЗ</w:t>
              </w:r>
            </w:hyperlink>
            <w:r>
              <w:rPr>
                <w:rFonts w:ascii="Arial" w:hAnsi="Arial" w:eastAsia="Arial" w:cs="Arial"/>
                <w:b w:val="0"/>
                <w:i w:val="0"/>
                <w:strike w:val="0"/>
                <w:color w:val="392c69"/>
                <w:sz w:val="16"/>
              </w:rPr>
              <w:t xml:space="preserve">, от 16.04.2022 </w:t>
            </w:r>
            <w:hyperlink r:id="rId113">
              <w:r>
                <w:rPr>
                  <w:rFonts w:ascii="Arial" w:hAnsi="Arial" w:eastAsia="Arial" w:cs="Arial"/>
                  <w:b w:val="0"/>
                  <w:i w:val="0"/>
                  <w:strike w:val="0"/>
                  <w:color w:val="0000ff"/>
                  <w:sz w:val="16"/>
                </w:rPr>
                <w:t xml:space="preserve">N 98-ФЗ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11.06.2022 </w:t>
            </w:r>
            <w:hyperlink r:id="rId114">
              <w:r>
                <w:rPr>
                  <w:rFonts w:ascii="Arial" w:hAnsi="Arial" w:eastAsia="Arial" w:cs="Arial"/>
                  <w:b w:val="0"/>
                  <w:i w:val="0"/>
                  <w:strike w:val="0"/>
                  <w:color w:val="0000ff"/>
                  <w:sz w:val="16"/>
                </w:rPr>
                <w:t xml:space="preserve">N 179-ФЗ</w:t>
              </w:r>
            </w:hyperlink>
            <w:r>
              <w:rPr>
                <w:rFonts w:ascii="Arial" w:hAnsi="Arial" w:eastAsia="Arial" w:cs="Arial"/>
                <w:b w:val="0"/>
                <w:i w:val="0"/>
                <w:strike w:val="0"/>
                <w:color w:val="392c69"/>
                <w:sz w:val="16"/>
              </w:rPr>
              <w:t xml:space="preserve">, от 11.06.2022 </w:t>
            </w:r>
            <w:hyperlink r:id="rId115">
              <w:r>
                <w:rPr>
                  <w:rFonts w:ascii="Arial" w:hAnsi="Arial" w:eastAsia="Arial" w:cs="Arial"/>
                  <w:b w:val="0"/>
                  <w:i w:val="0"/>
                  <w:strike w:val="0"/>
                  <w:color w:val="0000ff"/>
                  <w:sz w:val="16"/>
                </w:rPr>
                <w:t xml:space="preserve">N 183-ФЗ</w:t>
              </w:r>
            </w:hyperlink>
            <w:r>
              <w:rPr>
                <w:rFonts w:ascii="Arial" w:hAnsi="Arial" w:eastAsia="Arial" w:cs="Arial"/>
                <w:b w:val="0"/>
                <w:i w:val="0"/>
                <w:strike w:val="0"/>
                <w:color w:val="392c69"/>
                <w:sz w:val="16"/>
              </w:rPr>
              <w:t xml:space="preserve">, от 14.07.2022 </w:t>
            </w:r>
            <w:hyperlink r:id="rId116">
              <w:r>
                <w:rPr>
                  <w:rFonts w:ascii="Arial" w:hAnsi="Arial" w:eastAsia="Arial" w:cs="Arial"/>
                  <w:b w:val="0"/>
                  <w:i w:val="0"/>
                  <w:strike w:val="0"/>
                  <w:color w:val="0000ff"/>
                  <w:sz w:val="16"/>
                </w:rPr>
                <w:t xml:space="preserve">N 318-ФЗ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07.10.2022 </w:t>
            </w:r>
            <w:hyperlink r:id="rId117">
              <w:r>
                <w:rPr>
                  <w:rFonts w:ascii="Arial" w:hAnsi="Arial" w:eastAsia="Arial" w:cs="Arial"/>
                  <w:b w:val="0"/>
                  <w:i w:val="0"/>
                  <w:strike w:val="0"/>
                  <w:color w:val="0000ff"/>
                  <w:sz w:val="16"/>
                </w:rPr>
                <w:t xml:space="preserve">N 387-ФЗ</w:t>
              </w:r>
            </w:hyperlink>
            <w:r>
              <w:rPr>
                <w:rFonts w:ascii="Arial" w:hAnsi="Arial" w:eastAsia="Arial" w:cs="Arial"/>
                <w:b w:val="0"/>
                <w:i w:val="0"/>
                <w:strike w:val="0"/>
                <w:color w:val="392c69"/>
                <w:sz w:val="16"/>
              </w:rPr>
              <w:t xml:space="preserve">, от 05.12.2022 </w:t>
            </w:r>
            <w:hyperlink r:id="rId118">
              <w:r>
                <w:rPr>
                  <w:rFonts w:ascii="Arial" w:hAnsi="Arial" w:eastAsia="Arial" w:cs="Arial"/>
                  <w:b w:val="0"/>
                  <w:i w:val="0"/>
                  <w:strike w:val="0"/>
                  <w:color w:val="0000ff"/>
                  <w:sz w:val="16"/>
                </w:rPr>
                <w:t xml:space="preserve">N 507-ФЗ</w:t>
              </w:r>
            </w:hyperlink>
            <w:r>
              <w:rPr>
                <w:rFonts w:ascii="Arial" w:hAnsi="Arial" w:eastAsia="Arial" w:cs="Arial"/>
                <w:b w:val="0"/>
                <w:i w:val="0"/>
                <w:strike w:val="0"/>
                <w:color w:val="392c69"/>
                <w:sz w:val="16"/>
              </w:rPr>
              <w:t xml:space="preserve">, от 28.12.2022 </w:t>
            </w:r>
            <w:hyperlink r:id="rId119">
              <w:r>
                <w:rPr>
                  <w:rFonts w:ascii="Arial" w:hAnsi="Arial" w:eastAsia="Arial" w:cs="Arial"/>
                  <w:b w:val="0"/>
                  <w:i w:val="0"/>
                  <w:strike w:val="0"/>
                  <w:color w:val="0000ff"/>
                  <w:sz w:val="16"/>
                </w:rPr>
                <w:t xml:space="preserve">N 569-ФЗ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29.12.2022 </w:t>
            </w:r>
            <w:hyperlink r:id="rId120">
              <w:r>
                <w:rPr>
                  <w:rFonts w:ascii="Arial" w:hAnsi="Arial" w:eastAsia="Arial" w:cs="Arial"/>
                  <w:b w:val="0"/>
                  <w:i w:val="0"/>
                  <w:strike w:val="0"/>
                  <w:color w:val="0000ff"/>
                  <w:sz w:val="16"/>
                </w:rPr>
                <w:t xml:space="preserve">N 603-ФЗ</w:t>
              </w:r>
            </w:hyperlink>
            <w:r>
              <w:rPr>
                <w:rFonts w:ascii="Arial" w:hAnsi="Arial" w:eastAsia="Arial" w:cs="Arial"/>
                <w:b w:val="0"/>
                <w:i w:val="0"/>
                <w:strike w:val="0"/>
                <w:color w:val="392c69"/>
                <w:sz w:val="16"/>
              </w:rPr>
              <w:t xml:space="preserve">, от 27.01.2023 </w:t>
            </w:r>
            <w:hyperlink r:id="rId121">
              <w:r>
                <w:rPr>
                  <w:rFonts w:ascii="Arial" w:hAnsi="Arial" w:eastAsia="Arial" w:cs="Arial"/>
                  <w:b w:val="0"/>
                  <w:i w:val="0"/>
                  <w:strike w:val="0"/>
                  <w:color w:val="0000ff"/>
                  <w:sz w:val="16"/>
                </w:rPr>
                <w:t xml:space="preserve">N 4-ФЗ</w:t>
              </w:r>
            </w:hyperlink>
            <w:r>
              <w:rPr>
                <w:rFonts w:ascii="Arial" w:hAnsi="Arial" w:eastAsia="Arial" w:cs="Arial"/>
                <w:b w:val="0"/>
                <w:i w:val="0"/>
                <w:strike w:val="0"/>
                <w:color w:val="392c69"/>
                <w:sz w:val="16"/>
              </w:rPr>
              <w:t xml:space="preserve">, от 17.02.2023 </w:t>
            </w:r>
            <w:hyperlink r:id="rId122">
              <w:r>
                <w:rPr>
                  <w:rFonts w:ascii="Arial" w:hAnsi="Arial" w:eastAsia="Arial" w:cs="Arial"/>
                  <w:b w:val="0"/>
                  <w:i w:val="0"/>
                  <w:strike w:val="0"/>
                  <w:color w:val="0000ff"/>
                  <w:sz w:val="16"/>
                </w:rPr>
                <w:t xml:space="preserve">N 34-ФЗ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18.03.2023 </w:t>
            </w:r>
            <w:hyperlink r:id="rId123">
              <w:r>
                <w:rPr>
                  <w:rFonts w:ascii="Arial" w:hAnsi="Arial" w:eastAsia="Arial" w:cs="Arial"/>
                  <w:b w:val="0"/>
                  <w:i w:val="0"/>
                  <w:strike w:val="0"/>
                  <w:color w:val="0000ff"/>
                  <w:sz w:val="16"/>
                </w:rPr>
                <w:t xml:space="preserve">N 80-ФЗ</w:t>
              </w:r>
            </w:hyperlink>
            <w:r>
              <w:rPr>
                <w:rFonts w:ascii="Arial" w:hAnsi="Arial" w:eastAsia="Arial" w:cs="Arial"/>
                <w:b w:val="0"/>
                <w:i w:val="0"/>
                <w:strike w:val="0"/>
                <w:color w:val="392c69"/>
                <w:sz w:val="16"/>
              </w:rPr>
              <w:t xml:space="preserve">, от 14.04.2023 </w:t>
            </w:r>
            <w:hyperlink r:id="rId124">
              <w:r>
                <w:rPr>
                  <w:rFonts w:ascii="Arial" w:hAnsi="Arial" w:eastAsia="Arial" w:cs="Arial"/>
                  <w:b w:val="0"/>
                  <w:i w:val="0"/>
                  <w:strike w:val="0"/>
                  <w:color w:val="0000ff"/>
                  <w:sz w:val="16"/>
                </w:rPr>
                <w:t xml:space="preserve">N 118-ФЗ</w:t>
              </w:r>
            </w:hyperlink>
            <w:r>
              <w:rPr>
                <w:rFonts w:ascii="Arial" w:hAnsi="Arial" w:eastAsia="Arial" w:cs="Arial"/>
                <w:b w:val="0"/>
                <w:i w:val="0"/>
                <w:strike w:val="0"/>
                <w:color w:val="392c69"/>
                <w:sz w:val="16"/>
              </w:rPr>
              <w:t xml:space="preserve">, от 24.06.2023 </w:t>
            </w:r>
            <w:hyperlink r:id="rId125">
              <w:r>
                <w:rPr>
                  <w:rFonts w:ascii="Arial" w:hAnsi="Arial" w:eastAsia="Arial" w:cs="Arial"/>
                  <w:b w:val="0"/>
                  <w:i w:val="0"/>
                  <w:strike w:val="0"/>
                  <w:color w:val="0000ff"/>
                  <w:sz w:val="16"/>
                </w:rPr>
                <w:t xml:space="preserve">N 279-ФЗ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25.12.2023 </w:t>
            </w:r>
            <w:hyperlink r:id="rId126">
              <w:r>
                <w:rPr>
                  <w:rFonts w:ascii="Arial" w:hAnsi="Arial" w:eastAsia="Arial" w:cs="Arial"/>
                  <w:b w:val="0"/>
                  <w:i w:val="0"/>
                  <w:strike w:val="0"/>
                  <w:color w:val="0000ff"/>
                  <w:sz w:val="16"/>
                </w:rPr>
                <w:t xml:space="preserve">N 639-ФЗ</w:t>
              </w:r>
            </w:hyperlink>
            <w:r>
              <w:rPr>
                <w:rFonts w:ascii="Arial" w:hAnsi="Arial" w:eastAsia="Arial" w:cs="Arial"/>
                <w:b w:val="0"/>
                <w:i w:val="0"/>
                <w:strike w:val="0"/>
                <w:color w:val="392c69"/>
                <w:sz w:val="16"/>
              </w:rPr>
              <w:t xml:space="preserve">, от 06.04.2024 </w:t>
            </w:r>
            <w:hyperlink r:id="rId127">
              <w:r>
                <w:rPr>
                  <w:rFonts w:ascii="Arial" w:hAnsi="Arial" w:eastAsia="Arial" w:cs="Arial"/>
                  <w:b w:val="0"/>
                  <w:i w:val="0"/>
                  <w:strike w:val="0"/>
                  <w:color w:val="0000ff"/>
                  <w:sz w:val="16"/>
                </w:rPr>
                <w:t xml:space="preserve">N 74-ФЗ</w:t>
              </w:r>
            </w:hyperlink>
            <w:r>
              <w:rPr>
                <w:rFonts w:ascii="Arial" w:hAnsi="Arial" w:eastAsia="Arial" w:cs="Arial"/>
                <w:b w:val="0"/>
                <w:i w:val="0"/>
                <w:strike w:val="0"/>
                <w:color w:val="392c69"/>
                <w:sz w:val="16"/>
              </w:rPr>
              <w:t xml:space="preserve">, от 12.06.2024 </w:t>
            </w:r>
            <w:hyperlink r:id="rId128">
              <w:r>
                <w:rPr>
                  <w:rFonts w:ascii="Arial" w:hAnsi="Arial" w:eastAsia="Arial" w:cs="Arial"/>
                  <w:b w:val="0"/>
                  <w:i w:val="0"/>
                  <w:strike w:val="0"/>
                  <w:color w:val="0000ff"/>
                  <w:sz w:val="16"/>
                </w:rPr>
                <w:t xml:space="preserve">N 135-ФЗ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22.07.2024 </w:t>
            </w:r>
            <w:hyperlink r:id="rId129">
              <w:r>
                <w:rPr>
                  <w:rFonts w:ascii="Arial" w:hAnsi="Arial" w:eastAsia="Arial" w:cs="Arial"/>
                  <w:b w:val="0"/>
                  <w:i w:val="0"/>
                  <w:strike w:val="0"/>
                  <w:color w:val="0000ff"/>
                  <w:sz w:val="16"/>
                </w:rPr>
                <w:t xml:space="preserve">N 191-ФЗ</w:t>
              </w:r>
            </w:hyperlink>
            <w:r>
              <w:rPr>
                <w:rFonts w:ascii="Arial" w:hAnsi="Arial" w:eastAsia="Arial" w:cs="Arial"/>
                <w:b w:val="0"/>
                <w:i w:val="0"/>
                <w:strike w:val="0"/>
                <w:color w:val="392c69"/>
                <w:sz w:val="16"/>
              </w:rPr>
              <w:t xml:space="preserve">, от 08.08.2024 </w:t>
            </w:r>
            <w:hyperlink r:id="rId130">
              <w:r>
                <w:rPr>
                  <w:rFonts w:ascii="Arial" w:hAnsi="Arial" w:eastAsia="Arial" w:cs="Arial"/>
                  <w:b w:val="0"/>
                  <w:i w:val="0"/>
                  <w:strike w:val="0"/>
                  <w:color w:val="0000ff"/>
                  <w:sz w:val="16"/>
                </w:rPr>
                <w:t xml:space="preserve">N 255-ФЗ</w:t>
              </w:r>
            </w:hyperlink>
            <w:r>
              <w:rPr>
                <w:rFonts w:ascii="Arial" w:hAnsi="Arial" w:eastAsia="Arial" w:cs="Arial"/>
                <w:b w:val="0"/>
                <w:i w:val="0"/>
                <w:strike w:val="0"/>
                <w:color w:val="392c69"/>
                <w:sz w:val="16"/>
              </w:rPr>
              <w:t xml:space="preserve">, от 26.10.2024 </w:t>
            </w:r>
            <w:hyperlink r:id="rId131">
              <w:r>
                <w:rPr>
                  <w:rFonts w:ascii="Arial" w:hAnsi="Arial" w:eastAsia="Arial" w:cs="Arial"/>
                  <w:b w:val="0"/>
                  <w:i w:val="0"/>
                  <w:strike w:val="0"/>
                  <w:color w:val="0000ff"/>
                  <w:sz w:val="16"/>
                </w:rPr>
                <w:t xml:space="preserve">N 356-ФЗ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28.12.2024 </w:t>
            </w:r>
            <w:hyperlink r:id="rId132">
              <w:r>
                <w:rPr>
                  <w:rFonts w:ascii="Arial" w:hAnsi="Arial" w:eastAsia="Arial" w:cs="Arial"/>
                  <w:b w:val="0"/>
                  <w:i w:val="0"/>
                  <w:strike w:val="0"/>
                  <w:color w:val="0000ff"/>
                  <w:sz w:val="16"/>
                </w:rPr>
                <w:t xml:space="preserve">N 521-ФЗ</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изм., внесенными Постановлениями Конституционного Суда РФ</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18.07.2003 </w:t>
            </w:r>
            <w:hyperlink r:id="rId133">
              <w:r>
                <w:rPr>
                  <w:rFonts w:ascii="Arial" w:hAnsi="Arial" w:eastAsia="Arial" w:cs="Arial"/>
                  <w:b w:val="0"/>
                  <w:i w:val="0"/>
                  <w:strike w:val="0"/>
                  <w:color w:val="0000ff"/>
                  <w:sz w:val="16"/>
                </w:rPr>
                <w:t xml:space="preserve">N 13-П</w:t>
              </w:r>
            </w:hyperlink>
            <w:r>
              <w:rPr>
                <w:rFonts w:ascii="Arial" w:hAnsi="Arial" w:eastAsia="Arial" w:cs="Arial"/>
                <w:b w:val="0"/>
                <w:i w:val="0"/>
                <w:strike w:val="0"/>
                <w:color w:val="392c69"/>
                <w:sz w:val="16"/>
              </w:rPr>
              <w:t xml:space="preserve">, от 27.01.2004 </w:t>
            </w:r>
            <w:hyperlink r:id="rId134">
              <w:r>
                <w:rPr>
                  <w:rFonts w:ascii="Arial" w:hAnsi="Arial" w:eastAsia="Arial" w:cs="Arial"/>
                  <w:b w:val="0"/>
                  <w:i w:val="0"/>
                  <w:strike w:val="0"/>
                  <w:color w:val="0000ff"/>
                  <w:sz w:val="16"/>
                </w:rPr>
                <w:t xml:space="preserve">N 1-П</w:t>
              </w:r>
            </w:hyperlink>
            <w:r>
              <w:rPr>
                <w:rFonts w:ascii="Arial" w:hAnsi="Arial" w:eastAsia="Arial" w:cs="Arial"/>
                <w:b w:val="0"/>
                <w:i w:val="0"/>
                <w:strike w:val="0"/>
                <w:color w:val="392c69"/>
                <w:sz w:val="16"/>
              </w:rPr>
              <w:t xml:space="preserve">, от 25.02.2004 </w:t>
            </w:r>
            <w:hyperlink r:id="rId135">
              <w:r>
                <w:rPr>
                  <w:rFonts w:ascii="Arial" w:hAnsi="Arial" w:eastAsia="Arial" w:cs="Arial"/>
                  <w:b w:val="0"/>
                  <w:i w:val="0"/>
                  <w:strike w:val="0"/>
                  <w:color w:val="0000ff"/>
                  <w:sz w:val="16"/>
                </w:rPr>
                <w:t xml:space="preserve">N 4-П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26.12.2005 </w:t>
            </w:r>
            <w:hyperlink r:id="rId136">
              <w:r>
                <w:rPr>
                  <w:rFonts w:ascii="Arial" w:hAnsi="Arial" w:eastAsia="Arial" w:cs="Arial"/>
                  <w:b w:val="0"/>
                  <w:i w:val="0"/>
                  <w:strike w:val="0"/>
                  <w:color w:val="0000ff"/>
                  <w:sz w:val="16"/>
                </w:rPr>
                <w:t xml:space="preserve">N 14-П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hyperlink r:id="rId137">
              <w:r>
                <w:rPr>
                  <w:rFonts w:ascii="Arial" w:hAnsi="Arial" w:eastAsia="Arial" w:cs="Arial"/>
                  <w:b w:val="0"/>
                  <w:i w:val="0"/>
                  <w:strike w:val="0"/>
                  <w:color w:val="0000ff"/>
                  <w:sz w:val="16"/>
                </w:rPr>
                <w:t xml:space="preserve">Определением</w:t>
              </w:r>
            </w:hyperlink>
            <w:r>
              <w:rPr>
                <w:rFonts w:ascii="Arial" w:hAnsi="Arial" w:eastAsia="Arial" w:cs="Arial"/>
                <w:b w:val="0"/>
                <w:i w:val="0"/>
                <w:strike w:val="0"/>
                <w:color w:val="392c69"/>
                <w:sz w:val="16"/>
              </w:rPr>
              <w:t xml:space="preserve"> Конституционного Суда РФ от 13.06.2006 N 272-О,</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Постановлениями Конституционного Суда РФ от 12.07.2007 </w:t>
            </w:r>
            <w:hyperlink r:id="rId138">
              <w:r>
                <w:rPr>
                  <w:rFonts w:ascii="Arial" w:hAnsi="Arial" w:eastAsia="Arial" w:cs="Arial"/>
                  <w:b w:val="0"/>
                  <w:i w:val="0"/>
                  <w:strike w:val="0"/>
                  <w:color w:val="0000ff"/>
                  <w:sz w:val="16"/>
                </w:rPr>
                <w:t xml:space="preserve">N 10-П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27.02.2009 </w:t>
            </w:r>
            <w:hyperlink r:id="rId139">
              <w:r>
                <w:rPr>
                  <w:rFonts w:ascii="Arial" w:hAnsi="Arial" w:eastAsia="Arial" w:cs="Arial"/>
                  <w:b w:val="0"/>
                  <w:i w:val="0"/>
                  <w:strike w:val="0"/>
                  <w:color w:val="0000ff"/>
                  <w:sz w:val="16"/>
                </w:rPr>
                <w:t xml:space="preserve">N 4-П</w:t>
              </w:r>
            </w:hyperlink>
            <w:r>
              <w:rPr>
                <w:rFonts w:ascii="Arial" w:hAnsi="Arial" w:eastAsia="Arial" w:cs="Arial"/>
                <w:b w:val="0"/>
                <w:i w:val="0"/>
                <w:strike w:val="0"/>
                <w:color w:val="392c69"/>
                <w:sz w:val="16"/>
              </w:rPr>
              <w:t xml:space="preserve">, от 19.03.2010 </w:t>
            </w:r>
            <w:hyperlink r:id="rId140">
              <w:r>
                <w:rPr>
                  <w:rFonts w:ascii="Arial" w:hAnsi="Arial" w:eastAsia="Arial" w:cs="Arial"/>
                  <w:b w:val="0"/>
                  <w:i w:val="0"/>
                  <w:strike w:val="0"/>
                  <w:color w:val="0000ff"/>
                  <w:sz w:val="16"/>
                </w:rPr>
                <w:t xml:space="preserve">N 7-П</w:t>
              </w:r>
            </w:hyperlink>
            <w:r>
              <w:rPr>
                <w:rFonts w:ascii="Arial" w:hAnsi="Arial" w:eastAsia="Arial" w:cs="Arial"/>
                <w:b w:val="0"/>
                <w:i w:val="0"/>
                <w:strike w:val="0"/>
                <w:color w:val="392c69"/>
                <w:sz w:val="16"/>
              </w:rPr>
              <w:t xml:space="preserve">, от 21.04.2010 </w:t>
            </w:r>
            <w:hyperlink r:id="rId141">
              <w:r>
                <w:rPr>
                  <w:rFonts w:ascii="Arial" w:hAnsi="Arial" w:eastAsia="Arial" w:cs="Arial"/>
                  <w:b w:val="0"/>
                  <w:i w:val="0"/>
                  <w:strike w:val="0"/>
                  <w:color w:val="0000ff"/>
                  <w:sz w:val="16"/>
                </w:rPr>
                <w:t xml:space="preserve">N 10-П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Постановлениями Конституционного Суда РФ от 01.03.2012 </w:t>
            </w:r>
            <w:hyperlink r:id="rId142">
              <w:r>
                <w:rPr>
                  <w:rFonts w:ascii="Arial" w:hAnsi="Arial" w:eastAsia="Arial" w:cs="Arial"/>
                  <w:b w:val="0"/>
                  <w:i w:val="0"/>
                  <w:strike w:val="0"/>
                  <w:color w:val="0000ff"/>
                  <w:sz w:val="16"/>
                </w:rPr>
                <w:t xml:space="preserve">N 5-П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22.04.2013 </w:t>
            </w:r>
            <w:hyperlink r:id="rId143">
              <w:r>
                <w:rPr>
                  <w:rFonts w:ascii="Arial" w:hAnsi="Arial" w:eastAsia="Arial" w:cs="Arial"/>
                  <w:b w:val="0"/>
                  <w:i w:val="0"/>
                  <w:strike w:val="0"/>
                  <w:color w:val="0000ff"/>
                  <w:sz w:val="16"/>
                </w:rPr>
                <w:t xml:space="preserve">N 8-П</w:t>
              </w:r>
            </w:hyperlink>
            <w:r>
              <w:rPr>
                <w:rFonts w:ascii="Arial" w:hAnsi="Arial" w:eastAsia="Arial" w:cs="Arial"/>
                <w:b w:val="0"/>
                <w:i w:val="0"/>
                <w:strike w:val="0"/>
                <w:color w:val="392c69"/>
                <w:sz w:val="16"/>
              </w:rPr>
              <w:t xml:space="preserve">, от 23.07.2018 </w:t>
            </w:r>
            <w:hyperlink r:id="rId144">
              <w:r>
                <w:rPr>
                  <w:rFonts w:ascii="Arial" w:hAnsi="Arial" w:eastAsia="Arial" w:cs="Arial"/>
                  <w:b w:val="0"/>
                  <w:i w:val="0"/>
                  <w:strike w:val="0"/>
                  <w:color w:val="0000ff"/>
                  <w:sz w:val="16"/>
                </w:rPr>
                <w:t xml:space="preserve">N 35-П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Федеральным </w:t>
            </w:r>
            <w:hyperlink r:id="rId145">
              <w:r>
                <w:rPr>
                  <w:rFonts w:ascii="Arial" w:hAnsi="Arial" w:eastAsia="Arial" w:cs="Arial"/>
                  <w:b w:val="0"/>
                  <w:i w:val="0"/>
                  <w:strike w:val="0"/>
                  <w:color w:val="0000ff"/>
                  <w:sz w:val="16"/>
                </w:rPr>
                <w:t xml:space="preserve">законом</w:t>
              </w:r>
            </w:hyperlink>
            <w:r>
              <w:rPr>
                <w:rFonts w:ascii="Arial" w:hAnsi="Arial" w:eastAsia="Arial" w:cs="Arial"/>
                <w:b w:val="0"/>
                <w:i w:val="0"/>
                <w:strike w:val="0"/>
                <w:color w:val="392c69"/>
                <w:sz w:val="16"/>
              </w:rPr>
              <w:t xml:space="preserve"> от 01.04.2020 N 98-ФЗ (ред. 30.12.2021),</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Постановлениями Конституционного Суда РФ от 12.01.2021 </w:t>
            </w:r>
            <w:hyperlink r:id="rId146">
              <w:r>
                <w:rPr>
                  <w:rFonts w:ascii="Arial" w:hAnsi="Arial" w:eastAsia="Arial" w:cs="Arial"/>
                  <w:b w:val="0"/>
                  <w:i w:val="0"/>
                  <w:strike w:val="0"/>
                  <w:color w:val="0000ff"/>
                  <w:sz w:val="16"/>
                </w:rPr>
                <w:t xml:space="preserve">N 1-П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02.03.2021 N </w:t>
            </w:r>
            <w:hyperlink r:id="rId147">
              <w:r>
                <w:rPr>
                  <w:rFonts w:ascii="Arial" w:hAnsi="Arial" w:eastAsia="Arial" w:cs="Arial"/>
                  <w:b w:val="0"/>
                  <w:i w:val="0"/>
                  <w:strike w:val="0"/>
                  <w:color w:val="0000ff"/>
                  <w:sz w:val="16"/>
                </w:rPr>
                <w:t xml:space="preserve">4-П</w:t>
              </w:r>
            </w:hyperlink>
            <w:r>
              <w:rPr>
                <w:rFonts w:ascii="Arial" w:hAnsi="Arial" w:eastAsia="Arial" w:cs="Arial"/>
                <w:b w:val="0"/>
                <w:i w:val="0"/>
                <w:strike w:val="0"/>
                <w:color w:val="392c69"/>
                <w:sz w:val="16"/>
              </w:rPr>
              <w:t xml:space="preserve">, от 10.03.2022 </w:t>
            </w:r>
            <w:hyperlink r:id="rId148">
              <w:r>
                <w:rPr>
                  <w:rFonts w:ascii="Arial" w:hAnsi="Arial" w:eastAsia="Arial" w:cs="Arial"/>
                  <w:b w:val="0"/>
                  <w:i w:val="0"/>
                  <w:strike w:val="0"/>
                  <w:color w:val="0000ff"/>
                  <w:sz w:val="16"/>
                </w:rPr>
                <w:t xml:space="preserve">N 10-П</w:t>
              </w:r>
            </w:hyperlink>
            <w:r>
              <w:rPr>
                <w:rFonts w:ascii="Arial" w:hAnsi="Arial" w:eastAsia="Arial" w:cs="Arial"/>
                <w:b w:val="0"/>
                <w:i w:val="0"/>
                <w:strike w:val="0"/>
                <w:color w:val="392c69"/>
                <w:sz w:val="16"/>
              </w:rPr>
              <w:t xml:space="preserve">, от 26.04.2023 </w:t>
            </w:r>
            <w:hyperlink r:id="rId149">
              <w:r>
                <w:rPr>
                  <w:rFonts w:ascii="Arial" w:hAnsi="Arial" w:eastAsia="Arial" w:cs="Arial"/>
                  <w:b w:val="0"/>
                  <w:i w:val="0"/>
                  <w:strike w:val="0"/>
                  <w:color w:val="0000ff"/>
                  <w:sz w:val="16"/>
                </w:rPr>
                <w:t xml:space="preserve">N 21-П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20.07.2023 </w:t>
            </w:r>
            <w:hyperlink r:id="rId150">
              <w:r>
                <w:rPr>
                  <w:rFonts w:ascii="Arial" w:hAnsi="Arial" w:eastAsia="Arial" w:cs="Arial"/>
                  <w:b w:val="0"/>
                  <w:i w:val="0"/>
                  <w:strike w:val="0"/>
                  <w:color w:val="0000ff"/>
                  <w:sz w:val="16"/>
                </w:rPr>
                <w:t xml:space="preserve">N 43-П</w:t>
              </w:r>
            </w:hyperlink>
            <w:r>
              <w:rPr>
                <w:rFonts w:ascii="Arial" w:hAnsi="Arial" w:eastAsia="Arial" w:cs="Arial"/>
                <w:b w:val="0"/>
                <w:i w:val="0"/>
                <w:strike w:val="0"/>
                <w:color w:val="392c69"/>
                <w:sz w:val="16"/>
              </w:rPr>
              <w:t xml:space="preserve">, от 20.11.2023 </w:t>
            </w:r>
            <w:hyperlink r:id="rId151">
              <w:r>
                <w:rPr>
                  <w:rFonts w:ascii="Arial" w:hAnsi="Arial" w:eastAsia="Arial" w:cs="Arial"/>
                  <w:b w:val="0"/>
                  <w:i w:val="0"/>
                  <w:strike w:val="0"/>
                  <w:color w:val="0000ff"/>
                  <w:sz w:val="16"/>
                </w:rPr>
                <w:t xml:space="preserve">N 53-П</w:t>
              </w:r>
            </w:hyperlink>
            <w:r>
              <w:rPr>
                <w:rFonts w:ascii="Arial" w:hAnsi="Arial" w:eastAsia="Arial" w:cs="Arial"/>
                <w:b w:val="0"/>
                <w:i w:val="0"/>
                <w:strike w:val="0"/>
                <w:color w:val="392c69"/>
                <w:sz w:val="16"/>
              </w:rPr>
              <w:t xml:space="preserve">, от 25.01.2024 </w:t>
            </w:r>
            <w:hyperlink r:id="rId152">
              <w:r>
                <w:rPr>
                  <w:rFonts w:ascii="Arial" w:hAnsi="Arial" w:eastAsia="Arial" w:cs="Arial"/>
                  <w:b w:val="0"/>
                  <w:i w:val="0"/>
                  <w:strike w:val="0"/>
                  <w:color w:val="0000ff"/>
                  <w:sz w:val="16"/>
                </w:rPr>
                <w:t xml:space="preserve">N 3-П</w:t>
              </w:r>
            </w:hyperlink>
            <w:r>
              <w:rPr>
                <w:rFonts w:ascii="Arial" w:hAnsi="Arial" w:eastAsia="Arial" w:cs="Arial"/>
                <w:b w:val="0"/>
                <w:i w:val="0"/>
                <w:strike w:val="0"/>
                <w:color w:val="392c69"/>
                <w:sz w:val="16"/>
              </w:rPr>
              <w:t xml:space="preserve">,</w:t>
            </w:r>
          </w:p>
          <w:p>
            <w:pPr>
              <w:pStyle w:val="Style_180"/>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04.06.2024 </w:t>
            </w:r>
            <w:hyperlink r:id="rId153">
              <w:r>
                <w:rPr>
                  <w:rFonts w:ascii="Arial" w:hAnsi="Arial" w:eastAsia="Arial" w:cs="Arial"/>
                  <w:b w:val="0"/>
                  <w:i w:val="0"/>
                  <w:strike w:val="0"/>
                  <w:color w:val="0000ff"/>
                  <w:sz w:val="16"/>
                </w:rPr>
                <w:t xml:space="preserve">N 28-П</w:t>
              </w:r>
            </w:hyperlink>
            <w:r>
              <w:rPr>
                <w:rFonts w:ascii="Arial" w:hAnsi="Arial" w:eastAsia="Arial" w:cs="Arial"/>
                <w:b w:val="0"/>
                <w:i w:val="0"/>
                <w:strike w:val="0"/>
                <w:color w:val="392c69"/>
                <w:sz w:val="16"/>
              </w:rPr>
              <w:t xml:space="preserve">)</w:t>
            </w: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ind w:left="0" w:firstLine="0"/>
              <w:jc w:val="center"/>
              <w:rPr>
                <w:rFonts w:ascii="Arial" w:hAnsi="Arial" w:eastAsia="Arial" w:cs="Arial"/>
                <w:b w:val="0"/>
                <w:i w:val="0"/>
                <w:strike w:val="0"/>
                <w:color w:val="392c69"/>
                <w:sz w:val="16"/>
              </w:rPr>
            </w:pPr>
          </w:p>
        </w:tc>
      </w:tr>
    </w:tbl>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Раздел I. ОБЩИЕ ПОЛОЖЕНИЯ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Глава 1. ОСНОВНЫЕ ПОЛОЖЕНИЯ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1. Законодательство о гражданском судопроизводстве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Порядок гражданского судопроизводства в федеральных судах общей юрисдикции определяется </w:t>
      </w:r>
      <w:hyperlink r:id="rId154">
        <w:r>
          <w:rPr>
            <w:rFonts w:ascii="Arial" w:hAnsi="Arial" w:eastAsia="Arial" w:cs="Arial"/>
            <w:b w:val="0"/>
            <w:i w:val="0"/>
            <w:strike w:val="0"/>
            <w:color w:val="0000ff"/>
            <w:sz w:val="16"/>
          </w:rPr>
          <w:t xml:space="preserve">Конституцией</w:t>
        </w:r>
      </w:hyperlink>
      <w:r>
        <w:rPr>
          <w:rFonts w:ascii="Arial" w:hAnsi="Arial" w:eastAsia="Arial" w:cs="Arial"/>
          <w:b w:val="0"/>
          <w:i w:val="0"/>
          <w:strike w:val="0"/>
          <w:sz w:val="16"/>
        </w:rPr>
        <w:t xml:space="preserve"> Российской Федерации, Федеральным конституционным </w:t>
      </w:r>
      <w:hyperlink r:id="rId15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судебной системе Российской Федерации", настоящим Кодексом и принимаемыми в соответствии с ними другими федеральными законами, порядок гражданского судопроизводства у мирового судьи - также Федеральным </w:t>
      </w:r>
      <w:hyperlink r:id="rId1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мировых судьях в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Если международным договором Российской Федерации установлены иные правила гражданского судопроизводства, чем те, которые предусмотрены законом, применяются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57">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Такое противоречие может быть установлено в </w:t>
      </w:r>
      <w:hyperlink r:id="rId15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федеральным конституционным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08.12.2020 N 428-ФЗ)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Гражданское судопроизводство ведется в соответствии с федеральными законами, действующими во время рассмотрения и разрешения гражданского дела, совершения отдельных процессуальных действий или исполнения судебных постановлений (судебных приказов, решений суда, определений суда, постановлений президиума суда надзорной инстанции), постановлений других органов.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28.07.2004 N 94-ФЗ)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отсутствия нормы процессуального права, регулирующей отношения, возникшие в ходе гражданского судопроизводства, федеральные суды общей юрисдикции и мировые судьи (далее также - суд) применяют норму, регулирующую сходные отношения (аналогия закона), а при отсутствии такой нормы действуют исходя из принципов осуществления правосудия в Российской Федерации (аналогия права).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 Задачи гражданского судопроизводства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Задачами гражданского судопроизводства являются правильное и своевременное рассмотрение и разрешение гражданских дел в целях защиты нарушенных или оспариваемых прав, свобод и законных интересов граждан, организаций, прав и интересов Российской Федерации, субъектов Российской Федерации, муниципальных образований, других лиц, являющихся субъектами гражданских, трудовых или иных правоотношений. Гражданское судопроизводство должно способствовать укреплению законности и правопорядка, предупреждению правонарушений, формированию уважительного отношения к закону и суду, мирному урегулированию споров.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26.07.2019 N 197-ФЗ)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3. Право на обращение в суд</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Заинтересованное лицо вправе в порядке, установленном законодательством о гражданском судопроизводстве, обратиться в суд за защитой нарушенных либо оспариваемых прав, свобод или законных интересов.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30.04.2010 </w:t>
      </w:r>
      <w:hyperlink r:id="rId162">
        <w:r>
          <w:rPr>
            <w:rFonts w:ascii="Arial" w:hAnsi="Arial" w:eastAsia="Arial" w:cs="Arial"/>
            <w:b w:val="0"/>
            <w:i w:val="0"/>
            <w:strike w:val="0"/>
            <w:color w:val="0000ff"/>
            <w:sz w:val="16"/>
          </w:rPr>
          <w:t xml:space="preserve">N 69-ФЗ</w:t>
        </w:r>
      </w:hyperlink>
      <w:r>
        <w:rPr>
          <w:rFonts w:ascii="Arial" w:hAnsi="Arial" w:eastAsia="Arial" w:cs="Arial"/>
          <w:b w:val="0"/>
          <w:i w:val="0"/>
          <w:strike w:val="0"/>
          <w:sz w:val="16"/>
        </w:rPr>
        <w:t xml:space="preserve">, от 08.03.2015 </w:t>
      </w:r>
      <w:hyperlink r:id="rId163">
        <w:r>
          <w:rPr>
            <w:rFonts w:ascii="Arial" w:hAnsi="Arial" w:eastAsia="Arial" w:cs="Arial"/>
            <w:b w:val="0"/>
            <w:i w:val="0"/>
            <w:strike w:val="0"/>
            <w:color w:val="0000ff"/>
            <w:sz w:val="16"/>
          </w:rPr>
          <w:t xml:space="preserve">N 23-ФЗ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Исковое заявление, заявление, жалоба, представление и иные документы могут быть поданы в суд на бумажном носителе или в электронном виде, в том числе в форме электронного документа.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Исковое заявление, заявление, жалоба, представление и иные документы в электронном виде могут быть поданы участником судебного процесса посредством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либо информационной системы, определенной Верховным Судом Российской Федерации, Судебным департаментом при Верховном Суде Российской Федерации, либо систем электронного документооборота участников процесса с использованием единой системы межведомственного электронного взаимодействия.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Исковое заявление, заявление, жалоба, представление и иные документы, которые подаются посредством единого портала государственных и муниципальных услуг, информационной системы, определенной Верховным Судом Российской Федерации, Судебным департаментом при Верховном Суде Российской Федерации, могут быть подписаны простой электронной подписью в соответствии с законодательством Российской Федерации и порядком, определяемым Верховным Судом Российской Федерации, Судебным департаментом при Верховном Суде Российской Федерации, если настоящим Кодексом не установлено, что указанные документы должны быть подписаны усиленной квалифицированной электронной подписью.</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Исковое заявление, заявление, жалоба, представление и иные документы, которые подаются посредством систем электронного документооборота участников процесса, должны быть подписаны усиленной квалифицированной электронной подписью.</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 ред. Федерального </w:t>
      </w:r>
      <w:hyperlink r:id="rId16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30.12.2021 N 440-ФЗ)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Отказ от права на обращение в суд недействителен.</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 соглашению сторон спор, возникший из гражданско-правовых отношений, а также индивидуальные трудовые споры спортсменов, тренеров в профессиональном спорте и спорте высших достижений до принятия судом первой инстанции судебного постановления, которым заканчивается рассмотрение гражданского дела по существу, могут быть </w:t>
      </w:r>
      <w:hyperlink r:id="rId165">
        <w:r>
          <w:rPr>
            <w:rFonts w:ascii="Arial" w:hAnsi="Arial" w:eastAsia="Arial" w:cs="Arial"/>
            <w:b w:val="0"/>
            <w:i w:val="0"/>
            <w:strike w:val="0"/>
            <w:color w:val="0000ff"/>
            <w:sz w:val="16"/>
          </w:rPr>
          <w:t xml:space="preserve">переданы</w:t>
        </w:r>
      </w:hyperlink>
      <w:r>
        <w:rPr>
          <w:rFonts w:ascii="Arial" w:hAnsi="Arial" w:eastAsia="Arial" w:cs="Arial"/>
          <w:b w:val="0"/>
          <w:i w:val="0"/>
          <w:strike w:val="0"/>
          <w:sz w:val="16"/>
        </w:rPr>
        <w:t xml:space="preserve"> сторонами на рассмотрение третейского суда, если иное не предусмотрено настоящим Кодексом и федеральным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29.12.2015 </w:t>
      </w:r>
      <w:hyperlink r:id="rId166">
        <w:r>
          <w:rPr>
            <w:rFonts w:ascii="Arial" w:hAnsi="Arial" w:eastAsia="Arial" w:cs="Arial"/>
            <w:b w:val="0"/>
            <w:i w:val="0"/>
            <w:strike w:val="0"/>
            <w:color w:val="0000ff"/>
            <w:sz w:val="16"/>
          </w:rPr>
          <w:t xml:space="preserve">N 409-ФЗ</w:t>
        </w:r>
      </w:hyperlink>
      <w:r>
        <w:rPr>
          <w:rFonts w:ascii="Arial" w:hAnsi="Arial" w:eastAsia="Arial" w:cs="Arial"/>
          <w:b w:val="0"/>
          <w:i w:val="0"/>
          <w:strike w:val="0"/>
          <w:sz w:val="16"/>
        </w:rPr>
        <w:t xml:space="preserve">, от 28.11.2018 </w:t>
      </w:r>
      <w:hyperlink r:id="rId167">
        <w:r>
          <w:rPr>
            <w:rFonts w:ascii="Arial" w:hAnsi="Arial" w:eastAsia="Arial" w:cs="Arial"/>
            <w:b w:val="0"/>
            <w:i w:val="0"/>
            <w:strike w:val="0"/>
            <w:color w:val="0000ff"/>
            <w:sz w:val="16"/>
          </w:rPr>
          <w:t xml:space="preserve">N 451-ФЗ</w:t>
        </w:r>
      </w:hyperlink>
      <w:r>
        <w:rPr>
          <w:rFonts w:ascii="Arial" w:hAnsi="Arial" w:eastAsia="Arial" w:cs="Arial"/>
          <w:b w:val="0"/>
          <w:i w:val="0"/>
          <w:strike w:val="0"/>
          <w:sz w:val="16"/>
        </w:rPr>
        <w:t xml:space="preserve">, от 31.07.2020 </w:t>
      </w:r>
      <w:hyperlink r:id="rId168">
        <w:r>
          <w:rPr>
            <w:rFonts w:ascii="Arial" w:hAnsi="Arial" w:eastAsia="Arial" w:cs="Arial"/>
            <w:b w:val="0"/>
            <w:i w:val="0"/>
            <w:strike w:val="0"/>
            <w:color w:val="0000ff"/>
            <w:sz w:val="16"/>
          </w:rPr>
          <w:t xml:space="preserve">N 245-ФЗ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Заявление подается в суд после соблюдения претензионного или иного досудебного порядка урегулирования спора, если это предусмотрено федеральным </w:t>
      </w:r>
      <w:hyperlink r:id="rId16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для данной категории споров.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17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Стороны после обращения в суд вправе использовать примирительные  для урегулирования спора.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1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26.07.2019 N 197-ФЗ)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 w:name="Par107"/>
      <w:bookmarkEnd w:id="1"/>
      <w:r>
        <w:rPr>
          <w:rFonts w:ascii="Arial" w:hAnsi="Arial" w:eastAsia="Arial" w:cs="Arial"/>
          <w:b/>
          <w:i w:val="0"/>
          <w:strike w:val="0"/>
          <w:sz w:val="16"/>
        </w:rPr>
        <w:t xml:space="preserve">Статья 4. Возбуждение гражданского дела в суде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возбуждает гражданское дело по заявлению лица, обратившегося за защитой своих прав, свобод и законных интересов.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случаях, предусмотренных настоящим Кодексом, другими федеральными законами, гражданское дело может быть возбуждено по заявлению лица, выступающего от своего имени в защиту прав, свобод и законных интересов другого лица, неопределенного круга лиц или в защиту интересов Российской Федерации, субъектов Российской Федерации, муниципальных образований.</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5. Осуществление правосудия только судами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Правосудие по гражданским делам, относящимся к компетенции судов общей юрисдикции, осуществляется только этими судами по правилам, установленным законодательством о гражданском судопроизводстве.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28.11.2018 </w:t>
      </w:r>
      <w:hyperlink r:id="rId172">
        <w:r>
          <w:rPr>
            <w:rFonts w:ascii="Arial" w:hAnsi="Arial" w:eastAsia="Arial" w:cs="Arial"/>
            <w:b w:val="0"/>
            <w:i w:val="0"/>
            <w:strike w:val="0"/>
            <w:color w:val="0000ff"/>
            <w:sz w:val="16"/>
          </w:rPr>
          <w:t xml:space="preserve">N 451-ФЗ</w:t>
        </w:r>
      </w:hyperlink>
      <w:r>
        <w:rPr>
          <w:rFonts w:ascii="Arial" w:hAnsi="Arial" w:eastAsia="Arial" w:cs="Arial"/>
          <w:b w:val="0"/>
          <w:i w:val="0"/>
          <w:strike w:val="0"/>
          <w:sz w:val="16"/>
        </w:rPr>
        <w:t xml:space="preserve">, от 02.12.2019 </w:t>
      </w:r>
      <w:hyperlink r:id="rId173">
        <w:r>
          <w:rPr>
            <w:rFonts w:ascii="Arial" w:hAnsi="Arial" w:eastAsia="Arial" w:cs="Arial"/>
            <w:b w:val="0"/>
            <w:i w:val="0"/>
            <w:strike w:val="0"/>
            <w:color w:val="0000ff"/>
            <w:sz w:val="16"/>
          </w:rPr>
          <w:t xml:space="preserve">N 406-ФЗ</w:t>
        </w:r>
      </w:hyperlink>
      <w:r>
        <w:rPr>
          <w:rFonts w:ascii="Arial" w:hAnsi="Arial" w:eastAsia="Arial" w:cs="Arial"/>
          <w:b w:val="0"/>
          <w:i w:val="0"/>
          <w:strike w:val="0"/>
          <w:sz w:val="16"/>
        </w:rPr>
        <w:t xml:space="preserve">)</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6. Равенство всех перед законом и судом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Правосудие по гражданским делам осуществляется на началах равенства перед законом и судом всех граждан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и других обстоятельств, а также всех организаций независимо от их организационно-правовой формы, формы собственности, места нахождения, подчиненности и других обстоятельств.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6.1. Разумный срок судопроизводства и разумный срок исполнения судебного постановления</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7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30.04.2010 N 69-ФЗ)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Судопроизводство в судах и исполнение судебного постановления осуществляются в разумные сроки.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Разбирательство дел в судах осуществляется в сроки, установленные настоящим Кодексом. Продление этих сроков допустимо в случаях и в , которые установлены настоящим Кодексом, но судопроизводство должно осуществляться в разумный срок.</w:t>
      </w:r>
    </w:p>
    <w:p>
      <w:pPr>
        <w:pStyle w:val="Style_180"/>
        <w:spacing w:before="160" w:after="0" w:line="240" w:lineRule="auto"/>
        <w:ind w:left="0" w:firstLine="540"/>
        <w:jc w:val="both"/>
        <w:rPr>
          <w:rFonts w:ascii="Arial" w:hAnsi="Arial" w:eastAsia="Arial" w:cs="Arial"/>
          <w:b w:val="0"/>
          <w:i w:val="0"/>
          <w:strike w:val="0"/>
          <w:sz w:val="16"/>
        </w:rPr>
      </w:pPr>
      <w:bookmarkStart w:id="2" w:name="Par127"/>
      <w:bookmarkEnd w:id="2"/>
      <w:r>
        <w:rPr>
          <w:rFonts w:ascii="Arial" w:hAnsi="Arial" w:eastAsia="Arial" w:cs="Arial"/>
          <w:b w:val="0"/>
          <w:i w:val="0"/>
          <w:strike w:val="0"/>
          <w:sz w:val="16"/>
        </w:rPr>
        <w:t xml:space="preserve">3. При определении разумного срока судебного разбирательства, который включает в себя период со дня поступления искового заявления или заявления в суд первой инстанции до дня принятия последнего судебного постановления по делу, учитываются такие обстоятельства, как правовая и фактическая сложность дела, поведение участников гражданского процесса, достаточность и эффективность действий суда, осуществляемых в целях своевременного рассмотрения дела, и общая продолжительность судопроизводства по делу.</w:t>
      </w:r>
    </w:p>
    <w:p>
      <w:pPr>
        <w:pStyle w:val="Style_180"/>
        <w:spacing w:before="160" w:after="0" w:line="240" w:lineRule="auto"/>
        <w:ind w:left="0" w:firstLine="540"/>
        <w:jc w:val="both"/>
        <w:rPr>
          <w:rFonts w:ascii="Arial" w:hAnsi="Arial" w:eastAsia="Arial" w:cs="Arial"/>
          <w:b w:val="0"/>
          <w:i w:val="0"/>
          <w:strike w:val="0"/>
          <w:sz w:val="16"/>
        </w:rPr>
      </w:pPr>
      <w:bookmarkStart w:id="3" w:name="Par128"/>
      <w:bookmarkEnd w:id="3"/>
      <w:r>
        <w:rPr>
          <w:rFonts w:ascii="Arial" w:hAnsi="Arial" w:eastAsia="Arial" w:cs="Arial"/>
          <w:b w:val="0"/>
          <w:i w:val="0"/>
          <w:strike w:val="0"/>
          <w:sz w:val="16"/>
        </w:rPr>
        <w:t xml:space="preserve">4. Обстоятельства, связанные с организацией работы суда, в том числе с заменой судьи, а также рассмотрение дела различными инстанциями не может приниматься во внимание в качестве оснований для превышения разумного срока судопроизводства по делу.</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Правила определения разумного срока судопроизводства по делу, предусмотренные  и  настоящей статьи, применяются также при определении разумного срока исполнения судебных актов.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если после принятия искового заявления или заявления к производству дело длительное время не рассматривалось и судебный процесс затягивался, заинтересованные лица вправе обратиться к председателю суда с заявлением об ускорении рассмотрения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Заявление об ускорении рассмотрения дела рассматривается председателем суда в пятидневный срок со дня поступления заявления в суд. По результатам рассмотрения заявления председатель суда выносит мотивированное определение, в котором может быть установлен срок проведения судебного заседания по делу и (или) могут быть указаны действия, которые следует осуществить для ускорения судебного разбирательства.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7. Единоличное и коллегиальное рассмотрение гражданских дел</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Гражданские дела в судах первой инстанции рассматриваются судьями этих судов единолично или в предусмотренных федеральным законом случаях коллегиально.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если настоящим Кодексом судье предоставлено право единолично рассматривать гражданские дела и совершать отдельные процессуальные действия, судья действует от имени суда.</w:t>
      </w:r>
    </w:p>
    <w:p>
      <w:pPr>
        <w:pStyle w:val="Style_180"/>
        <w:spacing w:before="160" w:after="0" w:line="240" w:lineRule="auto"/>
        <w:ind w:left="0" w:firstLine="540"/>
        <w:jc w:val="both"/>
        <w:rPr>
          <w:rFonts w:ascii="Arial" w:hAnsi="Arial" w:eastAsia="Arial" w:cs="Arial"/>
          <w:b w:val="0"/>
          <w:i w:val="0"/>
          <w:strike w:val="0"/>
          <w:sz w:val="16"/>
        </w:rPr>
      </w:pPr>
      <w:bookmarkStart w:id="4" w:name="Par137"/>
      <w:bookmarkEnd w:id="4"/>
      <w:r>
        <w:rPr>
          <w:rFonts w:ascii="Arial" w:hAnsi="Arial" w:eastAsia="Arial" w:cs="Arial"/>
          <w:b w:val="0"/>
          <w:i w:val="0"/>
          <w:strike w:val="0"/>
          <w:sz w:val="16"/>
        </w:rPr>
        <w:t xml:space="preserve">3. Дела по жалобам на судебные постановления мировых судей, не вступившие в законную силу, рассматриваются в апелляционном порядке единолично судьями соответствующих районных судов.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Гражданские дела в судах апелляционной и кассационной инстанций, за исключением случаев, предусмотренных  настоящей статьи, , ,  настоящего Кодекса, рассматриваются коллегиально.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Гражданские дела в суде надзорной инстанции рассматриваются коллегиально.</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 ред. Федерального </w:t>
      </w:r>
      <w:hyperlink r:id="rId17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8. Независимость судей</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осуществлении правосудия судьи независимы и подчиняются только </w:t>
      </w:r>
      <w:hyperlink r:id="rId176">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и федеральному закону.</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Судьи рассматривают и разрешают гражданские дела в условиях, исключающих постороннее на них воздействие. Любое вмешательство в деятельность судей по осуществлению правосудия запрещается и влечет за собой установленную законом ответственность.</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Гарантии независимости судей устанавливаются Конституцией Российской Федерации и федеральным законом.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судьям по гражданским делам, находящимся в их производстве, либо председателю суда, его заместителю, председателю судебного состава или председателю судебной коллегии по гражданским делам, находящимся в производстве суда, подлежит преданию гласности и доведению до сведения участников судебного разбирательства путем размещения данной информации в установленном порядке в информационно-телекоммуникационной сети "Интернет" и не является основанием для проведения процессуальных действий или принятия процессуальных решений по гражданским делам.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17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02.07.2013 N 166-ФЗ; в ред. Федерального </w:t>
      </w:r>
      <w:hyperlink r:id="rId17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30.12.2021 N 440-ФЗ)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5" w:name="Par150"/>
      <w:bookmarkEnd w:id="5"/>
      <w:r>
        <w:rPr>
          <w:rFonts w:ascii="Arial" w:hAnsi="Arial" w:eastAsia="Arial" w:cs="Arial"/>
          <w:b/>
          <w:i w:val="0"/>
          <w:strike w:val="0"/>
          <w:sz w:val="16"/>
        </w:rPr>
        <w:t xml:space="preserve">Статья 9. Язык гражданского судопроизводства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Гражданское судопроизводство ведется на русском языке - государственном языке Российской Федерации или на государственном языке республики, которая входит в состав Российской Федерации и на территории которой находится соответствующий суд. В военных судах гражданское судопроизводство ведется на русском языке.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Лицам, участвующим в деле и не владеющим языком, на котором ведется гражданское судопроизводство, разъясняется и обеспечивается право давать объяснения, заключения, выступать, заявлять ходатайства, подавать жалобы на родном языке или на любом свободно избранном языке общения, а также пользоваться услугами переводчика.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10. Гласность судебного разбирательства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Разбирательство дел во всех судах открытое.</w:t>
      </w:r>
    </w:p>
    <w:p>
      <w:pPr>
        <w:pStyle w:val="Style_180"/>
        <w:spacing w:before="160" w:after="0" w:line="240" w:lineRule="auto"/>
        <w:ind w:left="0" w:firstLine="540"/>
        <w:jc w:val="both"/>
        <w:rPr>
          <w:rFonts w:ascii="Arial" w:hAnsi="Arial" w:eastAsia="Arial" w:cs="Arial"/>
          <w:b w:val="0"/>
          <w:i w:val="0"/>
          <w:strike w:val="0"/>
          <w:sz w:val="16"/>
        </w:rPr>
      </w:pPr>
      <w:bookmarkStart w:id="6" w:name="Par158"/>
      <w:bookmarkEnd w:id="6"/>
      <w:r>
        <w:rPr>
          <w:rFonts w:ascii="Arial" w:hAnsi="Arial" w:eastAsia="Arial" w:cs="Arial"/>
          <w:b w:val="0"/>
          <w:i w:val="0"/>
          <w:strike w:val="0"/>
          <w:sz w:val="16"/>
        </w:rPr>
        <w:t xml:space="preserve">2. Разбирательство в закрытых судебных заседаниях осуществляется по делам, содержащим сведения, составляющие государственную </w:t>
      </w:r>
      <w:hyperlink r:id="rId179">
        <w:r>
          <w:rPr>
            <w:rFonts w:ascii="Arial" w:hAnsi="Arial" w:eastAsia="Arial" w:cs="Arial"/>
            <w:b w:val="0"/>
            <w:i w:val="0"/>
            <w:strike w:val="0"/>
            <w:color w:val="0000ff"/>
            <w:sz w:val="16"/>
          </w:rPr>
          <w:t xml:space="preserve">тайну</w:t>
        </w:r>
      </w:hyperlink>
      <w:r>
        <w:rPr>
          <w:rFonts w:ascii="Arial" w:hAnsi="Arial" w:eastAsia="Arial" w:cs="Arial"/>
          <w:b w:val="0"/>
          <w:i w:val="0"/>
          <w:strike w:val="0"/>
          <w:sz w:val="16"/>
        </w:rPr>
        <w:t xml:space="preserve">, </w:t>
      </w:r>
      <w:hyperlink r:id="rId180">
        <w:r>
          <w:rPr>
            <w:rFonts w:ascii="Arial" w:hAnsi="Arial" w:eastAsia="Arial" w:cs="Arial"/>
            <w:b w:val="0"/>
            <w:i w:val="0"/>
            <w:strike w:val="0"/>
            <w:color w:val="0000ff"/>
            <w:sz w:val="16"/>
          </w:rPr>
          <w:t xml:space="preserve">тайну</w:t>
        </w:r>
      </w:hyperlink>
      <w:r>
        <w:rPr>
          <w:rFonts w:ascii="Arial" w:hAnsi="Arial" w:eastAsia="Arial" w:cs="Arial"/>
          <w:b w:val="0"/>
          <w:i w:val="0"/>
          <w:strike w:val="0"/>
          <w:sz w:val="16"/>
        </w:rPr>
        <w:t xml:space="preserve"> усыновления (удочерения) ребенка, а также по другим делам, если это предусмотрено федеральным . Разбирательство в закрытых судебных заседаниях допускается и при удовлетворении </w:t>
      </w:r>
      <w:hyperlink r:id="rId181">
        <w:r>
          <w:rPr>
            <w:rFonts w:ascii="Arial" w:hAnsi="Arial" w:eastAsia="Arial" w:cs="Arial"/>
            <w:b w:val="0"/>
            <w:i w:val="0"/>
            <w:strike w:val="0"/>
            <w:color w:val="0000ff"/>
            <w:sz w:val="16"/>
          </w:rPr>
          <w:t xml:space="preserve">ходатайства</w:t>
        </w:r>
      </w:hyperlink>
      <w:r>
        <w:rPr>
          <w:rFonts w:ascii="Arial" w:hAnsi="Arial" w:eastAsia="Arial" w:cs="Arial"/>
          <w:b w:val="0"/>
          <w:i w:val="0"/>
          <w:strike w:val="0"/>
          <w:sz w:val="16"/>
        </w:rPr>
        <w:t xml:space="preserve"> лица, участвующего в деле и ссылающегося на необходимость сохранения </w:t>
      </w:r>
      <w:hyperlink r:id="rId182">
        <w:r>
          <w:rPr>
            <w:rFonts w:ascii="Arial" w:hAnsi="Arial" w:eastAsia="Arial" w:cs="Arial"/>
            <w:b w:val="0"/>
            <w:i w:val="0"/>
            <w:strike w:val="0"/>
            <w:color w:val="0000ff"/>
            <w:sz w:val="16"/>
          </w:rPr>
          <w:t xml:space="preserve">коммерческой</w:t>
        </w:r>
      </w:hyperlink>
      <w:r>
        <w:rPr>
          <w:rFonts w:ascii="Arial" w:hAnsi="Arial" w:eastAsia="Arial" w:cs="Arial"/>
          <w:b w:val="0"/>
          <w:i w:val="0"/>
          <w:strike w:val="0"/>
          <w:sz w:val="16"/>
        </w:rPr>
        <w:t xml:space="preserve"> или иной охраняемой законом тайны, неприкосновенность </w:t>
      </w:r>
      <w:hyperlink r:id="rId183">
        <w:r>
          <w:rPr>
            <w:rFonts w:ascii="Arial" w:hAnsi="Arial" w:eastAsia="Arial" w:cs="Arial"/>
            <w:b w:val="0"/>
            <w:i w:val="0"/>
            <w:strike w:val="0"/>
            <w:color w:val="0000ff"/>
            <w:sz w:val="16"/>
          </w:rPr>
          <w:t xml:space="preserve">частной жизни</w:t>
        </w:r>
      </w:hyperlink>
      <w:r>
        <w:rPr>
          <w:rFonts w:ascii="Arial" w:hAnsi="Arial" w:eastAsia="Arial" w:cs="Arial"/>
          <w:b w:val="0"/>
          <w:i w:val="0"/>
          <w:strike w:val="0"/>
          <w:sz w:val="16"/>
        </w:rPr>
        <w:t xml:space="preserve"> граждан или иные обстоятельства, гласное обсуждение которых способно помешать правильному разбирательству дела либо повлечь за собой разглашение указанных тайн или нарушение прав и законных интересов гражданина.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Лица, участвующие в деле, иные лица, присутствующие при совершении процессуального действия, в ходе которого могут быть выявлены сведения, указанные в  настоящей статьи, предупреждаются судом об ответственности за их разглашение.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 разбирательстве дела в закрытом судебном заседании в отношении всего или части судебного разбирательства суд выносит мотивированное </w:t>
      </w:r>
      <w:hyperlink r:id="rId184">
        <w:r>
          <w:rPr>
            <w:rFonts w:ascii="Arial" w:hAnsi="Arial" w:eastAsia="Arial" w:cs="Arial"/>
            <w:b w:val="0"/>
            <w:i w:val="0"/>
            <w:strike w:val="0"/>
            <w:color w:val="0000ff"/>
            <w:sz w:val="16"/>
          </w:rPr>
          <w:t xml:space="preserve">определение</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рассмотрении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Дело в закрытом судебном заседании рассматривается с соблюдением всех правил гражданского судопроизводства. Использование средств аудиозаписи и систем видеоконференц-связи, а также системы веб-конференции в закрытом судебном заседании не допускается.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29.07.2018 </w:t>
      </w:r>
      <w:hyperlink r:id="rId185">
        <w:r>
          <w:rPr>
            <w:rFonts w:ascii="Arial" w:hAnsi="Arial" w:eastAsia="Arial" w:cs="Arial"/>
            <w:b w:val="0"/>
            <w:i w:val="0"/>
            <w:strike w:val="0"/>
            <w:color w:val="0000ff"/>
            <w:sz w:val="16"/>
          </w:rPr>
          <w:t xml:space="preserve">N 265-ФЗ</w:t>
        </w:r>
      </w:hyperlink>
      <w:r>
        <w:rPr>
          <w:rFonts w:ascii="Arial" w:hAnsi="Arial" w:eastAsia="Arial" w:cs="Arial"/>
          <w:b w:val="0"/>
          <w:i w:val="0"/>
          <w:strike w:val="0"/>
          <w:sz w:val="16"/>
        </w:rPr>
        <w:t xml:space="preserve">, от 30.12.2021 </w:t>
      </w:r>
      <w:hyperlink r:id="rId186">
        <w:r>
          <w:rPr>
            <w:rFonts w:ascii="Arial" w:hAnsi="Arial" w:eastAsia="Arial" w:cs="Arial"/>
            <w:b w:val="0"/>
            <w:i w:val="0"/>
            <w:strike w:val="0"/>
            <w:color w:val="0000ff"/>
            <w:sz w:val="16"/>
          </w:rPr>
          <w:t xml:space="preserve">N 440-ФЗ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Лица, участвующие в деле, и граждане, присутствующие в открытом судебном заседании, имеют право в письменной </w:t>
      </w:r>
      <w:hyperlink r:id="rId187">
        <w:r>
          <w:rPr>
            <w:rFonts w:ascii="Arial" w:hAnsi="Arial" w:eastAsia="Arial" w:cs="Arial"/>
            <w:b w:val="0"/>
            <w:i w:val="0"/>
            <w:strike w:val="0"/>
            <w:color w:val="0000ff"/>
            <w:sz w:val="16"/>
          </w:rPr>
          <w:t xml:space="preserve">форме</w:t>
        </w:r>
      </w:hyperlink>
      <w:r>
        <w:rPr>
          <w:rFonts w:ascii="Arial" w:hAnsi="Arial" w:eastAsia="Arial" w:cs="Arial"/>
          <w:b w:val="0"/>
          <w:i w:val="0"/>
          <w:strike w:val="0"/>
          <w:sz w:val="16"/>
        </w:rPr>
        <w:t xml:space="preserve">, а также с помощью средств аудиозаписи фиксировать ход судебного разбирательства. Кино- и фотосъемка, видеозапись, трансляция судебного заседания по радио, телевидению и в информационно-телекоммуникационной сети "Интернет" допускаются с разрешения суда.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223-ФЗ)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Решения судов объявляются публично, за исключением случаев, если такое объявление решений затрагивает права и законные интересы несовершеннолетних.</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11. Нормативные правовые акты, применяемые судом при разрешении гражданских дел</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обязан разрешать гражданские дела на основании </w:t>
      </w:r>
      <w:hyperlink r:id="rId189">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международных договоров Российской Федерации, федеральных конституционных законов, федеральных законов, нормативных правовых актов Президента Российской Федерации, нормативных правовых актов Правительства Российской Федерации, нормативных правовых актов федеральных органов государственной власти, конституций (уставов), законов, иных нормативных правовых актов органов государственной власти субъектов Российской Федерации, нормативных правовых актов органов местного самоуправления. Суд разрешает гражданские дела, исходя из обычаев делового оборота в случаях, предусмотренных нормативными правовыми актами.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 установив при разрешении гражданского дела, что нормативный правовой акт не соответствует нормативному правовому акту, имеющему большую юридическую силу, применяет нормы акта, имеющего наибольшую юридическую силу.</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отсутствия норм права, регулирующих спорное отношение, суд применяет нормы права, регулирующие сходные отношения (аналогия закона), а при отсутствии таких норм разрешает дело, исходя из общих начал и смысла законодательства (аналогия права).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Если международным договором Российской Федерации установлены иные правила, чем те, которые предусмотрены законом, суд при разрешении гражданского дела </w:t>
      </w:r>
      <w:hyperlink r:id="rId190">
        <w:r>
          <w:rPr>
            <w:rFonts w:ascii="Arial" w:hAnsi="Arial" w:eastAsia="Arial" w:cs="Arial"/>
            <w:b w:val="0"/>
            <w:i w:val="0"/>
            <w:strike w:val="0"/>
            <w:color w:val="0000ff"/>
            <w:sz w:val="16"/>
          </w:rPr>
          <w:t xml:space="preserve">применяет</w:t>
        </w:r>
      </w:hyperlink>
      <w:r>
        <w:rPr>
          <w:rFonts w:ascii="Arial" w:hAnsi="Arial" w:eastAsia="Arial" w:cs="Arial"/>
          <w:b w:val="0"/>
          <w:i w:val="0"/>
          <w:strike w:val="0"/>
          <w:sz w:val="16"/>
        </w:rP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91">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Такое противоречие может быть установлено в </w:t>
      </w:r>
      <w:hyperlink r:id="rId192">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федеральным конституционным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08.12.2020 N 428-ФЗ)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Суд в соответствии с федеральным законом или международным договором Российской Федерации при разрешении дел применяет нормы иностранного права.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12. Осуществление правосудия на основе состязательности и равноправия сторон</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Правосудие по гражданским делам осуществляется на основе состязательности и равноправия сторон.</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 сохраняя независимость, объективность и беспристрастность, осуществляет руководство процессом, разъясняет лицам, участвующим в деле, их права и обязанности, предупреждает о последствиях совершения или несовершения процессуальных действий, оказывает лицам, участвующим в деле, содействие в реализации их прав, создает условия для всестороннего и полного исследования доказательств, установления фактических обстоятельств и правильного применения законодательства при рассмотрении и разрешении гражданских дел.</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13. Обязательность судебных постановлений</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Суды принимают судебные постановления в форме судебных приказов, решений суда, определений суда, постановлений президиума суда надзорной инстанции.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28.07.2004 N 94-ФЗ)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Судебное постановление, за исключением постановления, содержащего сведения, составляющие охраняемую законом </w:t>
      </w:r>
      <w:hyperlink r:id="rId195">
        <w:r>
          <w:rPr>
            <w:rFonts w:ascii="Arial" w:hAnsi="Arial" w:eastAsia="Arial" w:cs="Arial"/>
            <w:b w:val="0"/>
            <w:i w:val="0"/>
            <w:strike w:val="0"/>
            <w:color w:val="0000ff"/>
            <w:sz w:val="16"/>
          </w:rPr>
          <w:t xml:space="preserve">тайну</w:t>
        </w:r>
      </w:hyperlink>
      <w:r>
        <w:rPr>
          <w:rFonts w:ascii="Arial" w:hAnsi="Arial" w:eastAsia="Arial" w:cs="Arial"/>
          <w:b w:val="0"/>
          <w:i w:val="0"/>
          <w:strike w:val="0"/>
          <w:sz w:val="16"/>
        </w:rPr>
        <w:t xml:space="preserve">, может быть выполнено в </w:t>
      </w:r>
      <w:hyperlink r:id="rId196">
        <w:r>
          <w:rPr>
            <w:rFonts w:ascii="Arial" w:hAnsi="Arial" w:eastAsia="Arial" w:cs="Arial"/>
            <w:b w:val="0"/>
            <w:i w:val="0"/>
            <w:strike w:val="0"/>
            <w:color w:val="0000ff"/>
            <w:sz w:val="16"/>
          </w:rPr>
          <w:t xml:space="preserve">форме</w:t>
        </w:r>
      </w:hyperlink>
      <w:r>
        <w:rPr>
          <w:rFonts w:ascii="Arial" w:hAnsi="Arial" w:eastAsia="Arial" w:cs="Arial"/>
          <w:b w:val="0"/>
          <w:i w:val="0"/>
          <w:strike w:val="0"/>
          <w:sz w:val="16"/>
        </w:rPr>
        <w:t xml:space="preserve"> электронного документа, который подписывается судьей усиленной квалифицированной электронной подписью. В случае, если постановление принято судом коллегиально, оно подписывается всеми судьями, рассматривавшими дело, усиленной квалифицированной электронной подписью.</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Федеральным </w:t>
      </w:r>
      <w:hyperlink r:id="rId19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23.06.2016 N 220-ФЗ)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выполнении судебного постановления в форме электронного документа дополнительно выполняется экземпляр данного судебного постановления на бумажном носителе.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Федеральным </w:t>
      </w:r>
      <w:hyperlink r:id="rId19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23.06.2016 N 220-ФЗ)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Вступившие в законную силу судебные постановления, а также законные распоряжения, требования, поручения, вызовы и обращения судов являются обязательными для всех без исключения органов государственной власти, органов местного самоуправления, общественных объединений, должностных лиц, граждан, организаций и подлежат неукоснительному исполнению на всей территории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Неисполнение судебного постановления, а равно иное проявление неуважения к суду влечет за собой ответственность, предусмотренную федеральным законом.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Обязательность судебных постановлений не лишает права заинтересованных лиц, не участвовавших в деле, обратиться в суд, если принятым судебным постановлением нарушаются их права и законные интересы.</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Признание и исполнение на территории Российской Федерации решений иностранных судов, иностранных третейских судов (арбитражей) определяются международными договорами Российской Федерации и настоящим .</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1"/>
        <w:rPr>
          <w:rFonts w:ascii="Arial" w:hAnsi="Arial" w:eastAsia="Arial" w:cs="Arial"/>
          <w:b/>
          <w:i w:val="0"/>
          <w:strike w:val="0"/>
          <w:sz w:val="16"/>
        </w:rPr>
      </w:pPr>
      <w:bookmarkStart w:id="7" w:name="Par280"/>
      <w:bookmarkEnd w:id="7"/>
      <w:r>
        <w:rPr>
          <w:rFonts w:ascii="Arial" w:hAnsi="Arial" w:eastAsia="Arial" w:cs="Arial"/>
          <w:b/>
          <w:i w:val="0"/>
          <w:strike w:val="0"/>
          <w:sz w:val="16"/>
        </w:rPr>
        <w:t xml:space="preserve">Глава 3. ПОДСУДНОСТЬ</w:t>
      </w:r>
    </w:p>
    <w:p>
      <w:pPr>
        <w:pStyle w:val="Style_180"/>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22. Подсудность гражданских дел</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0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bookmarkStart w:id="8" w:name="Par286"/>
      <w:bookmarkEnd w:id="8"/>
      <w:r>
        <w:rPr>
          <w:rFonts w:ascii="Arial" w:hAnsi="Arial" w:eastAsia="Arial" w:cs="Arial"/>
          <w:b w:val="0"/>
          <w:i w:val="0"/>
          <w:strike w:val="0"/>
          <w:sz w:val="16"/>
        </w:rPr>
        <w:t xml:space="preserve">1. Суды рассматривают и разрешают:</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исковые дела с участием граждан, организаций, органов государственной власти, органов местного самоуправления о защите нарушенных или оспариваемых прав, свобод и законных интересов, по спорам, возникающим из гражданских, семейных, трудовых, жилищных, земельных, экологических и иных правоотношений;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дела по указанным в  настоящего Кодекса требованиям, разрешаемые в порядке приказного производства;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с 15 сентября 2015 года. - Федеральный </w:t>
      </w:r>
      <w:hyperlink r:id="rId201">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08.03.2015 N 23-ФЗ;</w:t>
      </w:r>
    </w:p>
    <w:p>
      <w:pPr>
        <w:pStyle w:val="Style_180"/>
        <w:spacing w:before="160" w:after="0" w:line="240" w:lineRule="auto"/>
        <w:ind w:left="0" w:firstLine="540"/>
        <w:jc w:val="both"/>
        <w:rPr>
          <w:rFonts w:ascii="Arial" w:hAnsi="Arial" w:eastAsia="Arial" w:cs="Arial"/>
          <w:b w:val="0"/>
          <w:i w:val="0"/>
          <w:strike w:val="0"/>
          <w:sz w:val="16"/>
        </w:rPr>
      </w:pPr>
      <w:bookmarkStart w:id="9" w:name="Par290"/>
      <w:bookmarkEnd w:id="9"/>
      <w:r>
        <w:rPr>
          <w:rFonts w:ascii="Arial" w:hAnsi="Arial" w:eastAsia="Arial" w:cs="Arial"/>
          <w:b w:val="0"/>
          <w:i w:val="0"/>
          <w:strike w:val="0"/>
          <w:sz w:val="16"/>
        </w:rPr>
        <w:t xml:space="preserve">4) дела особого производства, указанные в  настоящего Кодекса;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дела об оспаривании решений третейских судов и о выдаче исполнительных листов на принудительное исполнение решений третейских судов;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дела о признании и приведении в исполнение решений иностранных судов и иностранных арбитражных решений;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дела об оказании содействия третейским судам в случаях, предусмотренных федеральным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введен Федеральным </w:t>
      </w:r>
      <w:hyperlink r:id="rId20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дела по корпоративным спорам, связанным с созданием юридического лица, управлением им или участием в юридическом лице, являющемся некоммерческой организацией, за исключением некоммерческих организаций, дела по корпоративным спорам которых федеральным законом отнесены к подсудности арбитражных судов.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введен Федеральным </w:t>
      </w:r>
      <w:hyperlink r:id="rId20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bookmarkStart w:id="10" w:name="Par297"/>
      <w:bookmarkEnd w:id="10"/>
      <w:r>
        <w:rPr>
          <w:rFonts w:ascii="Arial" w:hAnsi="Arial" w:eastAsia="Arial" w:cs="Arial"/>
          <w:b w:val="0"/>
          <w:i w:val="0"/>
          <w:strike w:val="0"/>
          <w:sz w:val="16"/>
        </w:rPr>
        <w:t xml:space="preserve">2. Суды рассматривают и разрешают дела с участием иностранных граждан, лиц без гражданства, иностранных организаций, организаций с иностранными инвестициями, международных организаций.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Суды рассматривают и разрешают дела, предусмотренные  и  настоящей статьи, за исключением экономических споров и других дел, отнесенных федеральным конституционным </w:t>
      </w:r>
      <w:hyperlink r:id="rId20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и федеральным законом к компетенции арбитражных судов.</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0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обращении в суд с заявлением, содержащим несколько связанных между собой требований, из которых одни подсудны суду общей юрисдикции, другие - арбитражному суду, если разделение требований невозможно, дело подлежит рассмотрению и разрешению в суде общей юрисдикции.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0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разделение требований возможно, судья выносит определение о принятии требований, подсудных суду общей юрисдикции, и о возвращении заявления в части требований, подсудных арбитражному суду.</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0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22.1. Споры, подлежащие передаче на рассмотрение третейского суда</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0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Споры, возникающие из гражданско-правовых отношений, а также индивидуальные трудовые споры спортсменов, тренеров в профессиональном спорте и спорте высших достижений могут быть переданы сторонами на рассмотрение третейского суда при наличии между сторонами спора действующего арбитражного соглашения, если иное не предусмотрено федеральным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28.11.2018 </w:t>
      </w:r>
      <w:hyperlink r:id="rId209">
        <w:r>
          <w:rPr>
            <w:rFonts w:ascii="Arial" w:hAnsi="Arial" w:eastAsia="Arial" w:cs="Arial"/>
            <w:b w:val="0"/>
            <w:i w:val="0"/>
            <w:strike w:val="0"/>
            <w:color w:val="0000ff"/>
            <w:sz w:val="16"/>
          </w:rPr>
          <w:t xml:space="preserve">N 451-ФЗ</w:t>
        </w:r>
      </w:hyperlink>
      <w:r>
        <w:rPr>
          <w:rFonts w:ascii="Arial" w:hAnsi="Arial" w:eastAsia="Arial" w:cs="Arial"/>
          <w:b w:val="0"/>
          <w:i w:val="0"/>
          <w:strike w:val="0"/>
          <w:sz w:val="16"/>
        </w:rPr>
        <w:t xml:space="preserve">, от 31.07.2020 </w:t>
      </w:r>
      <w:hyperlink r:id="rId210">
        <w:r>
          <w:rPr>
            <w:rFonts w:ascii="Arial" w:hAnsi="Arial" w:eastAsia="Arial" w:cs="Arial"/>
            <w:b w:val="0"/>
            <w:i w:val="0"/>
            <w:strike w:val="0"/>
            <w:color w:val="0000ff"/>
            <w:sz w:val="16"/>
          </w:rPr>
          <w:t xml:space="preserve">N 245-ФЗ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bookmarkStart w:id="11" w:name="Par311"/>
      <w:bookmarkEnd w:id="11"/>
      <w:r>
        <w:rPr>
          <w:rFonts w:ascii="Arial" w:hAnsi="Arial" w:eastAsia="Arial" w:cs="Arial"/>
          <w:b w:val="0"/>
          <w:i w:val="0"/>
          <w:strike w:val="0"/>
          <w:sz w:val="16"/>
        </w:rPr>
        <w:t xml:space="preserve">2. Не могут быть переданы на рассмотрение третейского суда: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споры, предусмотренные  настоящего Кодекса;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споры, возникающие из семейных отношений, в том числе споры, возникающие из отношений по распоряжению опекунами и попечителями имуществом подопечного, за исключением дел о разделе между супругами совместно нажитого имущества;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споры, возникающие из трудовых отношений, за исключением индивидуальных трудовых споров спортсменов, тренеров в профессиональном спорте и спорте высших достижений, переданных на рассмотрение третейского суда в рамках арбитража (третейского разбирательства), администрируемого постоянно действующим арбитражным учреждением, образованным с учетом требований законодательства о физической культуре и спорте;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31.07.2020 N 245-ФЗ)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споры, возникающие из наследственных отношений;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споры, возникающие из отношений, регулируемых законодательством Российской Федерации о приватизации государственного и муниципального имущества;</w:t>
      </w:r>
    </w:p>
    <w:p>
      <w:pPr>
        <w:pStyle w:val="Style_180"/>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tcBorders>
              <w:top w:val="none" w:color="auto"/>
              <w:left w:val="none" w:color="auto"/>
              <w:bottom w:val="none" w:color="auto"/>
              <w:right w:val="none" w:color="auto"/>
            </w:tcBorders>
            <w:shd w:val="clear" w:color="ced3f1" w:fill="ced3f1"/>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9921" w:type="dxa"/>
            <w:tcBorders>
              <w:top w:val="none" w:color="auto"/>
              <w:left w:val="none" w:color="auto"/>
              <w:bottom w:val="none" w:color="auto"/>
              <w:right w:val="none" w:color="auto"/>
            </w:tcBorders>
            <w:shd w:val="clear" w:color="f4f3f8" w:fill="f4f3f8"/>
            <w:noWrap w:val="false"/>
            <w:tcMar>
              <w:left w:w="0" w:type="dxa"/>
              <w:top w:w="113" w:type="dxa"/>
              <w:right w:w="0" w:type="dxa"/>
              <w:bottom w:w="113"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П. 6 ч. 2 ст. 22.1 не применяется со дня вступления в силу федерального закона, определяющего постоянно действующее арбитражное учреждение по администрированию споров в сфере контрактной системы (ФЗ от 29.12.2015 </w:t>
            </w:r>
            <w:hyperlink r:id="rId213">
              <w:r>
                <w:rPr>
                  <w:rFonts w:ascii="Arial" w:hAnsi="Arial" w:eastAsia="Arial" w:cs="Arial"/>
                  <w:b w:val="0"/>
                  <w:i w:val="0"/>
                  <w:strike w:val="0"/>
                  <w:color w:val="0000ff"/>
                  <w:sz w:val="16"/>
                </w:rPr>
                <w:t xml:space="preserve">N 409-ФЗ</w:t>
              </w:r>
            </w:hyperlink>
            <w:r>
              <w:rPr>
                <w:rFonts w:ascii="Arial" w:hAnsi="Arial" w:eastAsia="Arial" w:cs="Arial"/>
                <w:b w:val="0"/>
                <w:i w:val="0"/>
                <w:strike w:val="0"/>
                <w:color w:val="392c69"/>
                <w:sz w:val="16"/>
              </w:rPr>
              <w:t xml:space="preserve">).</w:t>
            </w: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p>
        </w:tc>
      </w:tr>
    </w:tbl>
    <w:p>
      <w:pPr>
        <w:pStyle w:val="Style_180"/>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споры, возникающие из отношений, регулируемых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споры о возмещении вреда, причиненного жизни и здоровью;</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споры о выселении граждан из жилых помещений;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споры, возникающие из отношений, связанных с возмещением вреда, причиненного окружающей среде;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иные споры в случаях, прямо предусмотренных федеральным законом.</w:t>
      </w:r>
    </w:p>
    <w:p>
      <w:pPr>
        <w:pStyle w:val="Style_180"/>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tcBorders>
              <w:top w:val="none" w:color="auto"/>
              <w:left w:val="none" w:color="auto"/>
              <w:bottom w:val="none" w:color="auto"/>
              <w:right w:val="none" w:color="auto"/>
            </w:tcBorders>
            <w:shd w:val="clear" w:color="ced3f1" w:fill="ced3f1"/>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jc w:val="left"/>
              <w:rPr>
                <w:sz w:val="24"/>
              </w:rPr>
            </w:pPr>
          </w:p>
        </w:tc>
        <w:tc>
          <w:tcPr>
            <w:tcW w:w="9921" w:type="dxa"/>
            <w:tcBorders>
              <w:top w:val="none" w:color="auto"/>
              <w:left w:val="none" w:color="auto"/>
              <w:bottom w:val="none" w:color="auto"/>
              <w:right w:val="none" w:color="auto"/>
            </w:tcBorders>
            <w:shd w:val="clear" w:color="f4f3f8" w:fill="f4f3f8"/>
            <w:noWrap w:val="false"/>
            <w:tcMar>
              <w:left w:w="0" w:type="dxa"/>
              <w:top w:w="113" w:type="dxa"/>
              <w:right w:w="0" w:type="dxa"/>
              <w:bottom w:w="113"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Арбитражные соглашения, заключенные до 01.02.2017, считаются неисполнимыми (ФЗ от 29.12.2015 </w:t>
            </w:r>
            <w:hyperlink r:id="rId214">
              <w:r>
                <w:rPr>
                  <w:rFonts w:ascii="Arial" w:hAnsi="Arial" w:eastAsia="Arial" w:cs="Arial"/>
                  <w:b w:val="0"/>
                  <w:i w:val="0"/>
                  <w:strike w:val="0"/>
                  <w:color w:val="0000ff"/>
                  <w:sz w:val="16"/>
                </w:rPr>
                <w:t xml:space="preserve">N 409-ФЗ</w:t>
              </w:r>
            </w:hyperlink>
            <w:r>
              <w:rPr>
                <w:rFonts w:ascii="Arial" w:hAnsi="Arial" w:eastAsia="Arial" w:cs="Arial"/>
                <w:b w:val="0"/>
                <w:i w:val="0"/>
                <w:strike w:val="0"/>
                <w:color w:val="392c69"/>
                <w:sz w:val="16"/>
              </w:rPr>
              <w:t xml:space="preserve">).</w:t>
            </w: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p>
        </w:tc>
      </w:tr>
    </w:tbl>
    <w:p>
      <w:pPr>
        <w:pStyle w:val="Style_180"/>
        <w:spacing w:before="200" w:after="0" w:line="240" w:lineRule="auto"/>
        <w:ind w:left="0" w:firstLine="540"/>
        <w:jc w:val="both"/>
        <w:rPr>
          <w:rFonts w:ascii="Arial" w:hAnsi="Arial" w:eastAsia="Arial" w:cs="Arial"/>
          <w:b w:val="0"/>
          <w:i w:val="0"/>
          <w:strike w:val="0"/>
          <w:sz w:val="16"/>
        </w:rPr>
      </w:pPr>
      <w:bookmarkStart w:id="12" w:name="Par328"/>
      <w:bookmarkEnd w:id="12"/>
      <w:r>
        <w:rPr>
          <w:rFonts w:ascii="Arial" w:hAnsi="Arial" w:eastAsia="Arial" w:cs="Arial"/>
          <w:b w:val="0"/>
          <w:i w:val="0"/>
          <w:strike w:val="0"/>
          <w:sz w:val="16"/>
        </w:rPr>
        <w:t xml:space="preserve">3. Споры между участником юридического лица и самим юридическим лицом и споры по искам участников юридического лица в связи с правоотношениями юридического лица с третьим лицом, если у участников юридического лица есть право на подачу такого иска в соответствии с федеральным законом, могут быть переданы на рассмотрение третейского суда в соответствии с  настоящей статьи только в случае, если это юридическое лицо, все его участники, а также иные лица, которые являются истцом или ответчиком в указанных спорах, заключили арбитражное соглашение о передаче в третейский суд указанных споров.</w:t>
      </w:r>
    </w:p>
    <w:p>
      <w:pPr>
        <w:pStyle w:val="Style_180"/>
        <w:spacing w:before="160" w:after="0" w:line="240" w:lineRule="auto"/>
        <w:ind w:left="0" w:firstLine="540"/>
        <w:jc w:val="both"/>
        <w:rPr>
          <w:rFonts w:ascii="Arial" w:hAnsi="Arial" w:eastAsia="Arial" w:cs="Arial"/>
          <w:b w:val="0"/>
          <w:i w:val="0"/>
          <w:strike w:val="0"/>
          <w:sz w:val="16"/>
        </w:rPr>
      </w:pPr>
      <w:bookmarkStart w:id="13" w:name="Par329"/>
      <w:bookmarkEnd w:id="13"/>
      <w:r>
        <w:rPr>
          <w:rFonts w:ascii="Arial" w:hAnsi="Arial" w:eastAsia="Arial" w:cs="Arial"/>
          <w:b w:val="0"/>
          <w:i w:val="0"/>
          <w:strike w:val="0"/>
          <w:sz w:val="16"/>
        </w:rPr>
        <w:t xml:space="preserve">4. Указанные в  настоящей статьи споры могут рассматриваться третейским судом только при передаче указанных споров на рассмотрение третейского суда с местом арбитража на территории Российской Федерации, администрируемого постоянно действующим арбитражным учреждением, утвердившим и опубликовавшим специальные правила разбирательства корпоративных споров в порядке, предусмотренном федеральным законом.</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4" w:name="Par331"/>
      <w:bookmarkEnd w:id="14"/>
      <w:r>
        <w:rPr>
          <w:rFonts w:ascii="Arial" w:hAnsi="Arial" w:eastAsia="Arial" w:cs="Arial"/>
          <w:b/>
          <w:i w:val="0"/>
          <w:strike w:val="0"/>
          <w:sz w:val="16"/>
        </w:rPr>
        <w:t xml:space="preserve">Статья 23. Гражданские дела, подсудные мировому судье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Мировой судья рассматривает в качестве суда первой инстанции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 выдаче ;</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 расторжении брака, если между супругами отсутствует спор о детях;</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 разделе между супругами совместно нажитого имущества при цене иска, не превышающей пятидесяти тысяч рублей;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 имущественным спорам, за исключением дел о наследовании имущества и дел, возникающих из отношений по созданию и использованию результатов интеллектуальной деятельности, при цене иска, не превышающей пятидесяти тысяч рублей;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 имущественным спорам, возникающим в сфере защиты прав потребителей, при цене иска, не превышающей ста тысяч рублей.</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2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Федеральными законами к подсудности мировых судей могут быть отнесены и другие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объединении нескольких связанных между собой требований, изменении предмета иска или предъявлении встречного иска, если новые требования становятся подсудными районному суду, а другие остаются подсудными мировому судье, все требования подлежат рассмотрению в районном суде. В этом случае, если подсудность дела изменилась в ходе его рассмотрения у мирового судьи, мировой судья выносит определение о передаче дела в районный суд и передает дело на рассмотрение в районный суд.</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Споры между мировым судьей и районным судом о подсудности не допускаются.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24. Гражданские дела, подсудные районному суду</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Гражданские дела, подсудные судам общей юрисдикции, за исключением дел, предусмотренных , ,  и  настоящего Кодекса, рассматриваются районным судом в качестве суда первой инстанции.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5" w:name="Par349"/>
      <w:bookmarkEnd w:id="15"/>
      <w:r>
        <w:rPr>
          <w:rFonts w:ascii="Arial" w:hAnsi="Arial" w:eastAsia="Arial" w:cs="Arial"/>
          <w:b/>
          <w:i w:val="0"/>
          <w:strike w:val="0"/>
          <w:sz w:val="16"/>
        </w:rPr>
        <w:t xml:space="preserve">Статья 25. Гражданские дела, подсудные военным судам и иным специализированным судам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случаях, предусмотренных федеральным конституционным законом, гражданские дела рассматриваются военными и иными специализированными судами.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6" w:name="Par353"/>
      <w:bookmarkEnd w:id="16"/>
      <w:r>
        <w:rPr>
          <w:rFonts w:ascii="Arial" w:hAnsi="Arial" w:eastAsia="Arial" w:cs="Arial"/>
          <w:b/>
          <w:i w:val="0"/>
          <w:strike w:val="0"/>
          <w:sz w:val="16"/>
        </w:rPr>
        <w:t xml:space="preserve">Статья 26. Гражданские дела, подсудные верховному суду республики, краевому, областному суду, суду города федерального значения, суду автономной области и суду автономного округа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Верховный суд республики, краевой, областной суд, суд города федерального значения, суд автономной области и суд автономного округа рассматривают в качестве суда первой инстанции гражданские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связанные с государственной </w:t>
      </w:r>
      <w:hyperlink r:id="rId217">
        <w:r>
          <w:rPr>
            <w:rFonts w:ascii="Arial" w:hAnsi="Arial" w:eastAsia="Arial" w:cs="Arial"/>
            <w:b w:val="0"/>
            <w:i w:val="0"/>
            <w:strike w:val="0"/>
            <w:color w:val="0000ff"/>
            <w:sz w:val="16"/>
          </w:rPr>
          <w:t xml:space="preserve">тайной</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- 8) утратили силу с 15 сентября 2015 года. - Федеральный </w:t>
      </w:r>
      <w:hyperlink r:id="rId21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08.03.2015 N 23-ФЗ;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предусмотренные  настоящего Кодекса.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21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Федеральными законами к подсудности верховного суда республики, краевого, областного суда, суда города федерального значения, суда автономной области и суда автономного округа могут быть отнесены и другие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Московский городской суд рассматривает в качестве суда первой инстанции гражданские дела, которые связаны с защитой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и по которым им приняты предварительные обеспечительные меры в соответствии со  настоящего Кодекса. В случае рассмотрения Московским городским судом дела, производство по которому было возбуждено по иску истца после вступления в законную силу решения, вынесенного этим же судом в пользу этого же истца по другому делу о защите авторских и (или) смежных прав в информационно-телекоммуникационных сетях, в том числе в сети "Интернет", Московский городской суд также разрешает вопрос о постоянном ограничении доступа к сайту в сети "Интернет", на котором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"Интернет".</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2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24.11.2014 N 364-ФЗ)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7" w:name="Par364"/>
      <w:bookmarkEnd w:id="17"/>
      <w:r>
        <w:rPr>
          <w:rFonts w:ascii="Arial" w:hAnsi="Arial" w:eastAsia="Arial" w:cs="Arial"/>
          <w:b/>
          <w:i w:val="0"/>
          <w:strike w:val="0"/>
          <w:sz w:val="16"/>
        </w:rPr>
        <w:t xml:space="preserve">Статья 27. Дела, подсудные Верховному Суду Российской Федерации</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2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12.03.2014 N 29-ФЗ)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Подсудность дел Верховному Суду Российской Федерации определяется Федеральным конституционным </w:t>
      </w:r>
      <w:hyperlink r:id="rId22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5 февраля 2014 года N 3-ФКЗ "О Верховном Суде Российской Федерации".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28. Предъявление иска по месту жительства или адресу ответчика</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Иск предъявляется в суд по месту жительства ответчика. Иск к организации предъявляется в суд по адресу организации.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29. Подсудность по выбору истца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Иск к ответчику, место жительства которого неизвестно или который не имеет места жительства в Российской Федерации, может быть предъявлен в суд по месту нахождения его имущества или по его последнему известному месту жительства в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Иск к организации, вытекающий из деятельности ее филиала или представительства, может быть предъявлен также в суд по адресу ее филиала или представительства.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2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Иски о взыскании алиментов и об установлении отцовства могут быть предъявлены истцом также в суд по месту его жительства.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Иски о расторжении брака могут предъявляться также в суд по месту жительства истца в случаях, если при нем находится несовершеннолетний или по состоянию здоровья выезд истца к месту жительства ответчика представляется для него затруднительным.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Иски о возмещении вреда, причиненного увечьем, иным повреждением здоровья или в результате смерти кормильца, могут предъявляться истцом также в суд по месту его жительства или месту причинения вреда.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Иски о восстановлении жилищных прав, возврате имущества или его стоимости, связанные с возмещением убытков, причиненных гражданину незаконным осуждением, незаконным привлечением к уголовной ответственности, незаконным применением в качестве меры пресечения заключения под стражу, подписки о невыезде либо незаконным наложением административного наказания в виде ареста, могут предъявляться также в суд по месту жительства истца.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03.07.2016 </w:t>
      </w:r>
      <w:hyperlink r:id="rId225">
        <w:r>
          <w:rPr>
            <w:rFonts w:ascii="Arial" w:hAnsi="Arial" w:eastAsia="Arial" w:cs="Arial"/>
            <w:b w:val="0"/>
            <w:i w:val="0"/>
            <w:strike w:val="0"/>
            <w:color w:val="0000ff"/>
            <w:sz w:val="16"/>
          </w:rPr>
          <w:t xml:space="preserve">N 272-ФЗ</w:t>
        </w:r>
      </w:hyperlink>
      <w:r>
        <w:rPr>
          <w:rFonts w:ascii="Arial" w:hAnsi="Arial" w:eastAsia="Arial" w:cs="Arial"/>
          <w:b w:val="0"/>
          <w:i w:val="0"/>
          <w:strike w:val="0"/>
          <w:sz w:val="16"/>
        </w:rPr>
        <w:t xml:space="preserve">, от 12.06.2024 </w:t>
      </w:r>
      <w:hyperlink r:id="rId226">
        <w:r>
          <w:rPr>
            <w:rFonts w:ascii="Arial" w:hAnsi="Arial" w:eastAsia="Arial" w:cs="Arial"/>
            <w:b w:val="0"/>
            <w:i w:val="0"/>
            <w:strike w:val="0"/>
            <w:color w:val="0000ff"/>
            <w:sz w:val="16"/>
          </w:rPr>
          <w:t xml:space="preserve">N 135-ФЗ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Иски о защите прав субъекта персональных данных, в том числе о возмещении убытков и (или) компенсации морального вреда, могут предъявляться также в суд по месту жительства истца.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6.1 введена Федеральным </w:t>
      </w:r>
      <w:hyperlink r:id="rId2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07.05.2013 N 99-ФЗ)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6.2. Иски о прекращении выдачи оператором поисковой системы ссылок, позволяющих получить доступ к информации в информационно-телекоммуникационной сети "Интернет", могут предъявляться также в суд по месту жительства истца.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6.2 введена Федеральным </w:t>
      </w:r>
      <w:hyperlink r:id="rId22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13.07.2015 N 264-ФЗ)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6.3. Иски о восстановлении трудовых и пенсионных прав, а также иски, связанные с социальными выплатами и льготами, могут предъявляться также в суд по месту жительства истца.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6.3 в ред. Федерального </w:t>
      </w:r>
      <w:hyperlink r:id="rId22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12.06.2024 N 135-ФЗ)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w:t>
      </w:r>
      <w:hyperlink r:id="rId230">
        <w:r>
          <w:rPr>
            <w:rFonts w:ascii="Arial" w:hAnsi="Arial" w:eastAsia="Arial" w:cs="Arial"/>
            <w:b w:val="0"/>
            <w:i w:val="0"/>
            <w:strike w:val="0"/>
            <w:color w:val="0000ff"/>
            <w:sz w:val="16"/>
          </w:rPr>
          <w:t xml:space="preserve">Иски</w:t>
        </w:r>
      </w:hyperlink>
      <w:r>
        <w:rPr>
          <w:rFonts w:ascii="Arial" w:hAnsi="Arial" w:eastAsia="Arial" w:cs="Arial"/>
          <w:b w:val="0"/>
          <w:i w:val="0"/>
          <w:strike w:val="0"/>
          <w:sz w:val="16"/>
        </w:rPr>
        <w:t xml:space="preserve"> о защите прав потребителей могут быть предъявлены также в суд по </w:t>
      </w:r>
      <w:hyperlink r:id="rId231">
        <w:r>
          <w:rPr>
            <w:rFonts w:ascii="Arial" w:hAnsi="Arial" w:eastAsia="Arial" w:cs="Arial"/>
            <w:b w:val="0"/>
            <w:i w:val="0"/>
            <w:strike w:val="0"/>
            <w:color w:val="0000ff"/>
            <w:sz w:val="16"/>
          </w:rPr>
          <w:t xml:space="preserve">месту жительства</w:t>
        </w:r>
      </w:hyperlink>
      <w:r>
        <w:rPr>
          <w:rFonts w:ascii="Arial" w:hAnsi="Arial" w:eastAsia="Arial" w:cs="Arial"/>
          <w:b w:val="0"/>
          <w:i w:val="0"/>
          <w:strike w:val="0"/>
          <w:sz w:val="16"/>
        </w:rPr>
        <w:t xml:space="preserve"> или месту пребывания истца либо по месту заключения или месту исполнения договора, за исключением случаев, предусмотренных  настоящего Кодекса.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18.07.2019 N 191-ФЗ)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Иски о возмещении убытков, причиненных столкновением судов, взыскании заработной платы и других сумм, причитающихся членам экипажа судна за работу на борту судна, расходов на репатриацию и взносов на социальное страхование, взыскании вознаграждения за оказание помощи и спасание на море могут предъявляться также в суд по месту нахождения судна ответчика или порта приписки судна.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 ред. Федерального </w:t>
      </w:r>
      <w:hyperlink r:id="rId2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06.02.2012 N 4-ФЗ)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Иски, вытекающие из договоров, в том числе трудовых, в которых указано место их исполнения, могут быть предъявлены также в суд по месту исполнения такого договора.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272-ФЗ)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Выбор между несколькими судами, которым согласно настоящей статье подсудно дело, принадлежит истцу.</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18" w:name="Par400"/>
      <w:bookmarkEnd w:id="18"/>
      <w:r>
        <w:rPr>
          <w:rFonts w:ascii="Arial" w:hAnsi="Arial" w:eastAsia="Arial" w:cs="Arial"/>
          <w:b/>
          <w:i w:val="0"/>
          <w:strike w:val="0"/>
          <w:sz w:val="16"/>
        </w:rPr>
        <w:t xml:space="preserve">Статья 30. Исключительная подсудность</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Иски о правах на земельные участки, участки недр, здания, в том числе жилые и нежилые помещения, строения, сооружения, другие объекты, прочно связанные с землей, а также об освобождении имущества от ареста предъявляются в суд по месту нахождения этих объектов или арестованного имущества.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14.07.2008 N 118-ФЗ)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Иски кредиторов наследодателя, предъявляемые до принятия наследства наследниками, подсудны суду по месту открытия наследства.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Иски к перевозчикам, вытекающие из договоров перевозки, предъявляются в суд по адресу перевозчика, к которому в установленном порядке была предъявлена претензия.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bookmarkStart w:id="19" w:name="Par407"/>
      <w:bookmarkEnd w:id="19"/>
      <w:r>
        <w:rPr>
          <w:rFonts w:ascii="Arial" w:hAnsi="Arial" w:eastAsia="Arial" w:cs="Arial"/>
          <w:b w:val="0"/>
          <w:i w:val="0"/>
          <w:strike w:val="0"/>
          <w:sz w:val="16"/>
        </w:rPr>
        <w:t xml:space="preserve">4. Иски о защите прав и законных интересов группы лиц, в том числе прав потребителей, подаются по адресу ответчика.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 введена Федеральным </w:t>
      </w:r>
      <w:hyperlink r:id="rId23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18.07.2019 N 191-ФЗ)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30.1. Подсудность дел, связанных с осуществлением судами функций содействия и контроля в отношении третейских судов</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3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об отмене решений третейских судов и международных коммерческих арбитражей, принятых на территории Российской Федерации, подается в районный суд, на территории которого принято решение третейского суда. По соглашению сторон третейского разбирательства заявление об отмене решения третейского суда может быть подано в районный суд по месту нахождения или месту жительства одной из сторон третейского разбирательства.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Заявление о выдаче исполнительного листа на принудительное исполнение решений третейских судов и международных коммерческих арбитражей, принятых на территории Российской Федерации, подается в районный суд по месту нахождения или месту жительства должника либо, если место его нахождения или место жительства неизвестно, по месту нахождения имущества должника - стороны третейского разбирательства. По соглашению сторон третейского разбирательства заявление о выдаче исполнительного листа на принудительное исполнение решения третейского суда может быть подано в районный суд, на территории которого принято решение третейского суда, либо в районный суд по месту нахождения или месту жительства стороны третейского разбирательства, в пользу которой принято решение третейского суда.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Заявление об осуществлении судом функций содействия в отношении третейских судов, указанных в  настоящего Кодекса, подается в районный суд по месту проведения соответствующего третейского разбирательства.</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31. Подсудность нескольких связанных между собой дел</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Иск к нескольким ответчикам, проживающим или находящимся в разных местах, предъявляется в суд по месту жительства или адресу одного из ответчиков по выбору истца.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Встречный иск предъявляется в суд по месту рассмотрения первоначального иска.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Гражданский иск, вытекающий из уголовного дела, если он не был предъявлен или не был разрешен при производстве уголовного дела, предъявляется для рассмотрения в порядке гражданского судопроизводства по правилам подсудности, установленным настоящим Кодексом.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32. Договорная подсудность</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Стороны могут по соглашению между собой изменить территориальную подсудность для данного дела до принятия его судом к своему производству. Подсудность, установленная ,  и  настоящего Кодекса, не может быть изменена соглашением сторон.</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33. Передача дела, принятого судом к своему производству, в другой суд</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Дело, принятое судом к своему производству с соблюдением правил подсудности, должно быть разрешено им по существу, хотя бы в дальнейшем оно станет подсудным другому суду, за исключением случаев изменения подсудности, установленной  и  настоящего Кодекса.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 передает дело на рассмотрение другого суда общей юрисдикции, если: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ответчик, место жительства или место нахождения которого не было известно ранее, заявит ходатайство о передаче дела в суд по месту его жительства или месту его нахождения;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обе стороны заявили ходатайство о рассмотрении дела по месту нахождения большинства доказательств;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рассмотрении дела в данном суде выявилось, что оно было принято к производству с нарушением правил подсудности;</w:t>
      </w:r>
    </w:p>
    <w:p>
      <w:pPr>
        <w:pStyle w:val="Style_180"/>
        <w:spacing w:before="160" w:after="0" w:line="240" w:lineRule="auto"/>
        <w:ind w:left="0" w:firstLine="540"/>
        <w:jc w:val="both"/>
        <w:rPr>
          <w:rFonts w:ascii="Arial" w:hAnsi="Arial" w:eastAsia="Arial" w:cs="Arial"/>
          <w:b w:val="0"/>
          <w:i w:val="0"/>
          <w:strike w:val="0"/>
          <w:sz w:val="16"/>
        </w:rPr>
      </w:pPr>
      <w:bookmarkStart w:id="20" w:name="Par438"/>
      <w:bookmarkEnd w:id="20"/>
      <w:r>
        <w:rPr>
          <w:rFonts w:ascii="Arial" w:hAnsi="Arial" w:eastAsia="Arial" w:cs="Arial"/>
          <w:b w:val="0"/>
          <w:i w:val="0"/>
          <w:strike w:val="0"/>
          <w:sz w:val="16"/>
        </w:rPr>
        <w:t xml:space="preserve">4) после отвода одного или нескольких судей либо по другим причинам замена судей или рассмотрение дела в данном суде становятся невозможными. Передача дела в этом случае осуществляется вышестоящим судом. Передача дел, подлежащих рассмотрению в верховном суде республики, краевом, областном суде, суде города федерального значения, суде автономной области или суде автономного округа, осуществляется кассационным судом общей юрисдикции. Передача дел, подлежащих рассмотрению в апелляционном суде общей юрисдикции и кассационном суде общей юрисдикции, осуществляется Верховным Судом Российской Федерации.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4 в ред. Федерального </w:t>
      </w:r>
      <w:hyperlink r:id="rId24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Если при рассмотрении дела в суде выявилось, что оно подлежит рассмотрению арбитражным судом, суд передает дело в арбитражный суд, к подсудности которого оно отнесено законом.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24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 передаче дела в другой суд или об отказе в передаче дела в другой суд выносится определение суда, на которое может быть подана частная жалоба. Передача дела в другой суд осуществляется по истечении срока обжалования этого определения, а в случае подачи жалобы - после вынесения определения суда об оставлении жалобы без удовлетворения.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случаях, предусмотренных  настоящей статьи, определение о передаче дела в другой суд или об отказе в передаче дела в другой суд вступает в силу со дня принятия и апелляционному обжалованию не подлежит.</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02.12.2019 N 406-ФЗ)</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24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Дело, направленное из одного суда в другой, должно быть принято к рассмотрению судом, в который оно направлено. Споры о подсудности между судами в Российской Федерации не допускаются.</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21" w:name="Par448"/>
      <w:bookmarkEnd w:id="21"/>
      <w:r>
        <w:rPr>
          <w:rFonts w:ascii="Arial" w:hAnsi="Arial" w:eastAsia="Arial" w:cs="Arial"/>
          <w:b/>
          <w:i w:val="0"/>
          <w:strike w:val="0"/>
          <w:sz w:val="16"/>
        </w:rPr>
        <w:t xml:space="preserve">Статья 33.1. Переход к рассмотрению дела по правилам административного судопроизводства</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4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обращении в суд с заявлением, содержащим несколько связанных между собой требований, из которых одни подлежат рассмотрению в порядке гражданского судопроизводства, другие - в порядке административного судопроизводства, если разделение требований невозможно, дело подлежит рассмотрению и разрешению в порядке гражданского судопроизводства.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предъявлении в суд искового заявления, содержащего несколько требований, одни из которых подлежат рассмотрению по правилам гражданского судопроизводства, а другие - по правилам административного судопроизводства, если возможно их раздельное рассмотрение, судья разрешает вопрос о принятии требований, подлежащих рассмотрению в порядке гражданского судопроизводства.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иные предъявленные в суд требования, подлежащие рассмотрению в порядке административного судопроизводства, подсудны данному суду, вопрос об их принятии к производству разрешается судьей в соответствии с законодательством об административном судопроизводстве на основании засвидетельствованных им копий искового заявления и соответствующих приложенных к нему документов.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иные предъявленные в суд требования, подлежащие рассмотрению в порядке административного судопроизводства, не подсудны данному суду, судья возвращает исковое заявление в части таких требований в соответствии с  настоящего Кодекса.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Суд, установив в ходе подготовки гражданского дела к судебному разбирательству или судебного разбирательства по гражданскому делу, что оно подлежит рассмотрению в порядке административного судопроизводства, выносит определение о переходе к рассмотрению дела по правилам административного судопроизводства.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Подраздел III. ПРОИЗВОДСТВО ПО ДЕЛАМ, ВОЗНИКАЮЩИМ</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 ПУБЛИЧНЫХ ПРАВООТНОШЕНИЙ (СТАТЬИ 245 - 261.8)</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 силу с 15 сентября 2015 года. - Федеральный </w:t>
      </w:r>
      <w:hyperlink r:id="rId247">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08.03.2015 N 23-ФЗ.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Подраздел IV. ОСОБОЕ ПРОИЗВОДСТВО</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27. ОБЩИЕ ПОЛОЖЕНИЯ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bookmarkStart w:id="22" w:name="Par2739"/>
      <w:bookmarkEnd w:id="22"/>
      <w:r>
        <w:rPr>
          <w:rFonts w:ascii="Arial" w:hAnsi="Arial" w:eastAsia="Arial" w:cs="Arial"/>
          <w:b/>
          <w:i w:val="0"/>
          <w:strike w:val="0"/>
          <w:sz w:val="16"/>
        </w:rPr>
        <w:t xml:space="preserve">Статья 262. Дела, рассматриваемые судом в порядке особого 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порядке особого производства суд рассматривает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 установлении фактов, имеющих юридическое значение;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 усыновлении (удочерении)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 признании гражданина безвестно отсутствующим или об объявлении гражданина умершим;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 объявлении несовершеннолетнего полностью дееспособным (эмансипации);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 признании движимой вещи бесхозяйной и признании права муниципальной собственности на бесхозяйную недвижимую вещь;</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 восстановлении прав по утраченным ценным бумагам на предъявителя или ордерным ценным бумагам (вызывное производство);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утратил силу с 15 сентября 2015 года. - Федеральный </w:t>
      </w:r>
      <w:hyperlink r:id="rId24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08.03.2015 N 23-ФЗ;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 внесении исправлений или изменений в записи актов гражданского состояния;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по заявлениям о совершенных нотариальных действиях или об отказе в их совершении;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по заявлениям о восстановлении утраченного судебного производства.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Федеральными законами к рассмотрению в порядке особого производства могут быть отнесены и другие дела.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263. Порядок рассмотрения и разрешения дел, рассматриваемых судом в порядке особого 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Дела особого производства рассматриваются и разрешаются судом по общим правилам искового производства с особенностями, установленными настоящей главой и  -  настоящего Кодекса.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Дела особого производства суд рассматривает с участием заявителей и других заинтересованных лиц.</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если при подаче заявления или рассмотрении дела в порядке особого производства устанавливается наличие спора о праве,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4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bookmarkStart w:id="23" w:name="Par2762"/>
      <w:bookmarkEnd w:id="23"/>
      <w:r>
        <w:rPr>
          <w:rFonts w:ascii="Arial" w:hAnsi="Arial" w:eastAsia="Arial" w:cs="Arial"/>
          <w:b/>
          <w:i w:val="0"/>
          <w:strike w:val="0"/>
          <w:sz w:val="16"/>
        </w:rPr>
        <w:t xml:space="preserve">Глава 28. УСТАНОВЛЕНИЕ ФАКТОВ, ИМЕЮЩИХ</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264. Дела об установлении фактов, имеющих 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устанавливает факты, от которых зависит возникновение, изменение, прекращение личных или имущественных прав граждан, организаций.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 рассматривает дела об установлении: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родственных отношений;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факта нахождения на иждивении;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факта регистрации рождения, усыновления (удочерения), брака, расторжения брака, смерти;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факта признания отцовства;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факта принадлежности правоустанавливающих документов (за исключением воинских документов, паспорта и выдаваемых органами записи актов гражданского состояния свидетельств) лицу, имя, отчество или фамилия которого, указанные в документе, не совпадают с именем, отчеством или фамилией этого лица, указанными в паспорте или свидетельстве о рождении;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факта владения и пользования недвижимым имуществом;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факта несчастного случая;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факта смерти в определенное время и при определенных обстоятельствах в случае отказа органов записи актов гражданского состояния в регистрации смерти;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факта принятия наследства и места открытия наследства;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других имеющих юридическое значение фактов.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265. Условия, необходимые для установления фактов, имеющих 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Суд устанавливает факты, имеющие юридическое значение, только при невозможности получения заявителем в ином порядке надлежащих документов, удостоверяющих эти факты, или при невозможности восстановления утраченных документов.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266. Подача заявления об установлении факта, имеющего 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об установлении факта, имеющего юридическое значение, подается в суд по месту жительства заявителя, за исключением заявления об установлении факта владения и пользования недвижимым имуществом, которое подается в суд по месту нахождения недвижимого имущества.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267. Содержание заявления об установлении факта, имеющего 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заявлении об установлении факта, имеющего юридическое значение,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или невозможность восстановления утраченных документов.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268. Решение суда относительно заявления об установлении факта, имеющего юридическое значение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суда по заявлению об установлении факта, имеющего юридическое значение, является документом, подтверждающим факт, имеющий юридическое значение, а в отношении факта, подлежащего регистрации, служит основанием для такой регистрации, но не заменяет собой документы, выдаваемые органами, осуществляющими регистрацию.</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29. УСЫНОВЛЕНИЕ (УДОЧЕРЕНИЕ) РЕБЕНКА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269. Подача заявления об усыновлении или удочерении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об усыновлении или удочерении (далее - усыновление) подается гражданами Российской Федерации, желающими усыновить ребенка, в районный суд по месту жительства или месту нахождения усыновляемого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Граждане Российской Федерации, постоянно проживающие за пределами территории Российской Федерации, иностранные граждане или лица без гражданства, желающие усыновить ребенка, являющегося гражданином Российской Федерации, подают заявление об усыновлении соответственно в верховный суд республики, краевой, областной суд, суд города федерального значения, суд автономной области и суд автономного округа по месту жительства или месту нахождения усыновляемого ребенка.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270. Содержание заявления об усыновлении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заявлении об усыновлении должны быть указаны:</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фамилия, имя, отчество усыновителей (усыновителя), место их жительства;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фамилия, имя, отчество и дата рождения усыновляемого ребенка, его место жительства или место нахождения, сведения о родителях усыновляемого ребенка, наличии у него братьев и сестер;</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обстоятельства, обосновывающие просьбу усыновителей (усыновителя) об усыновлении ребенка, и документы, подтверждающие эти обстоятельства;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просьба об изменении фамилии, имени, отчества, места рождения усыновляемого ребенка, а также даты его рождения (при усыновлении ребенка в возрасте до года), о записи усыновителей (усыновителя) родителями (родителем) в записи акта о рождении.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271. Документы, прилагаемые к заявлению об усыновлении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bookmarkStart w:id="24" w:name="Par2813"/>
      <w:bookmarkEnd w:id="24"/>
      <w:r>
        <w:rPr>
          <w:rFonts w:ascii="Arial" w:hAnsi="Arial" w:eastAsia="Arial" w:cs="Arial"/>
          <w:b w:val="0"/>
          <w:i w:val="0"/>
          <w:strike w:val="0"/>
          <w:sz w:val="16"/>
        </w:rPr>
        <w:t xml:space="preserve">1. К заявлению об усыновлении должны быть приложены:</w:t>
      </w:r>
    </w:p>
    <w:p>
      <w:pPr>
        <w:pStyle w:val="Style_180"/>
        <w:spacing w:before="160" w:after="0" w:line="240" w:lineRule="auto"/>
        <w:ind w:left="0" w:firstLine="540"/>
        <w:jc w:val="both"/>
        <w:rPr>
          <w:rFonts w:ascii="Arial" w:hAnsi="Arial" w:eastAsia="Arial" w:cs="Arial"/>
          <w:b w:val="0"/>
          <w:i w:val="0"/>
          <w:strike w:val="0"/>
          <w:sz w:val="16"/>
        </w:rPr>
      </w:pPr>
      <w:bookmarkStart w:id="25" w:name="Par2814"/>
      <w:bookmarkEnd w:id="25"/>
      <w:r>
        <w:rPr>
          <w:rFonts w:ascii="Arial" w:hAnsi="Arial" w:eastAsia="Arial" w:cs="Arial"/>
          <w:b w:val="0"/>
          <w:i w:val="0"/>
          <w:strike w:val="0"/>
          <w:sz w:val="16"/>
        </w:rPr>
        <w:t xml:space="preserve">1) копия свидетельства о рождении усыновителя - при усыновлении ребенка лицом, не состоящим в браке;</w:t>
      </w:r>
    </w:p>
    <w:p>
      <w:pPr>
        <w:pStyle w:val="Style_180"/>
        <w:spacing w:before="160" w:after="0" w:line="240" w:lineRule="auto"/>
        <w:ind w:left="0" w:firstLine="540"/>
        <w:jc w:val="both"/>
        <w:rPr>
          <w:rFonts w:ascii="Arial" w:hAnsi="Arial" w:eastAsia="Arial" w:cs="Arial"/>
          <w:b w:val="0"/>
          <w:i w:val="0"/>
          <w:strike w:val="0"/>
          <w:sz w:val="16"/>
        </w:rPr>
      </w:pPr>
      <w:bookmarkStart w:id="26" w:name="Par2815"/>
      <w:bookmarkEnd w:id="26"/>
      <w:r>
        <w:rPr>
          <w:rFonts w:ascii="Arial" w:hAnsi="Arial" w:eastAsia="Arial" w:cs="Arial"/>
          <w:b w:val="0"/>
          <w:i w:val="0"/>
          <w:strike w:val="0"/>
          <w:sz w:val="16"/>
        </w:rPr>
        <w:t xml:space="preserve">2) копия свидетельства о браке усыновителей (усыновителя) - при усыновлении ребенка лицами (лицом), состоящими в браке;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усыновлении ребенка одним из супругов - согласие другого супруга или документ, подтверждающий, что супруги прекратили семейные отношения и не проживают совместно более года. При невозможности приобщить к заявлению соответствующий документ в заявлении должны быть указаны доказательства, подтверждающие эти факты;</w:t>
      </w:r>
    </w:p>
    <w:p>
      <w:pPr>
        <w:pStyle w:val="Style_180"/>
        <w:spacing w:before="160" w:after="0" w:line="240" w:lineRule="auto"/>
        <w:ind w:left="0" w:firstLine="540"/>
        <w:jc w:val="both"/>
        <w:rPr>
          <w:rFonts w:ascii="Arial" w:hAnsi="Arial" w:eastAsia="Arial" w:cs="Arial"/>
          <w:b w:val="0"/>
          <w:i w:val="0"/>
          <w:strike w:val="0"/>
          <w:sz w:val="16"/>
        </w:rPr>
      </w:pPr>
      <w:bookmarkStart w:id="27" w:name="Par2817"/>
      <w:bookmarkEnd w:id="27"/>
      <w:r>
        <w:rPr>
          <w:rFonts w:ascii="Arial" w:hAnsi="Arial" w:eastAsia="Arial" w:cs="Arial"/>
          <w:b w:val="0"/>
          <w:i w:val="0"/>
          <w:strike w:val="0"/>
          <w:sz w:val="16"/>
        </w:rPr>
        <w:t xml:space="preserve">4) медицинское заключение о состоянии здоровья усыновителей (усыновителя);</w:t>
      </w:r>
    </w:p>
    <w:p>
      <w:pPr>
        <w:pStyle w:val="Style_180"/>
        <w:spacing w:before="160" w:after="0" w:line="240" w:lineRule="auto"/>
        <w:ind w:left="0" w:firstLine="540"/>
        <w:jc w:val="both"/>
        <w:rPr>
          <w:rFonts w:ascii="Arial" w:hAnsi="Arial" w:eastAsia="Arial" w:cs="Arial"/>
          <w:b w:val="0"/>
          <w:i w:val="0"/>
          <w:strike w:val="0"/>
          <w:sz w:val="16"/>
        </w:rPr>
      </w:pPr>
      <w:bookmarkStart w:id="28" w:name="Par2818"/>
      <w:bookmarkEnd w:id="28"/>
      <w:r>
        <w:rPr>
          <w:rFonts w:ascii="Arial" w:hAnsi="Arial" w:eastAsia="Arial" w:cs="Arial"/>
          <w:b w:val="0"/>
          <w:i w:val="0"/>
          <w:strike w:val="0"/>
          <w:sz w:val="16"/>
        </w:rPr>
        <w:t xml:space="preserve">5) справка с места работы о занимаемой должности и заработной плате либо копия декларации о доходах или иной документ о доходах;</w:t>
      </w:r>
    </w:p>
    <w:p>
      <w:pPr>
        <w:pStyle w:val="Style_180"/>
        <w:spacing w:before="160" w:after="0" w:line="240" w:lineRule="auto"/>
        <w:ind w:left="0" w:firstLine="540"/>
        <w:jc w:val="both"/>
        <w:rPr>
          <w:rFonts w:ascii="Arial" w:hAnsi="Arial" w:eastAsia="Arial" w:cs="Arial"/>
          <w:b w:val="0"/>
          <w:i w:val="0"/>
          <w:strike w:val="0"/>
          <w:sz w:val="16"/>
        </w:rPr>
      </w:pPr>
      <w:bookmarkStart w:id="29" w:name="Par2819"/>
      <w:bookmarkEnd w:id="29"/>
      <w:r>
        <w:rPr>
          <w:rFonts w:ascii="Arial" w:hAnsi="Arial" w:eastAsia="Arial" w:cs="Arial"/>
          <w:b w:val="0"/>
          <w:i w:val="0"/>
          <w:strike w:val="0"/>
          <w:sz w:val="16"/>
        </w:rPr>
        <w:t xml:space="preserve">6) документ, подтверждающий право пользования жилым помещением или право собственности на жилое помещение;</w:t>
      </w:r>
    </w:p>
    <w:p>
      <w:pPr>
        <w:pStyle w:val="Style_180"/>
        <w:spacing w:before="160" w:after="0" w:line="240" w:lineRule="auto"/>
        <w:ind w:left="0" w:firstLine="540"/>
        <w:jc w:val="both"/>
        <w:rPr>
          <w:rFonts w:ascii="Arial" w:hAnsi="Arial" w:eastAsia="Arial" w:cs="Arial"/>
          <w:b w:val="0"/>
          <w:i w:val="0"/>
          <w:strike w:val="0"/>
          <w:sz w:val="16"/>
        </w:rPr>
      </w:pPr>
      <w:bookmarkStart w:id="30" w:name="Par2820"/>
      <w:bookmarkEnd w:id="30"/>
      <w:r>
        <w:rPr>
          <w:rFonts w:ascii="Arial" w:hAnsi="Arial" w:eastAsia="Arial" w:cs="Arial"/>
          <w:b w:val="0"/>
          <w:i w:val="0"/>
          <w:strike w:val="0"/>
          <w:sz w:val="16"/>
        </w:rPr>
        <w:t xml:space="preserve">7) документ о постановке на учет гражданина в качестве кандидата в усыновители;</w:t>
      </w:r>
    </w:p>
    <w:p>
      <w:pPr>
        <w:pStyle w:val="Style_180"/>
        <w:spacing w:before="160" w:after="0" w:line="240" w:lineRule="auto"/>
        <w:ind w:left="0" w:firstLine="540"/>
        <w:jc w:val="both"/>
        <w:rPr>
          <w:rFonts w:ascii="Arial" w:hAnsi="Arial" w:eastAsia="Arial" w:cs="Arial"/>
          <w:b w:val="0"/>
          <w:i w:val="0"/>
          <w:strike w:val="0"/>
          <w:sz w:val="16"/>
        </w:rPr>
      </w:pPr>
      <w:bookmarkStart w:id="31" w:name="Par2821"/>
      <w:bookmarkEnd w:id="31"/>
      <w:r>
        <w:rPr>
          <w:rFonts w:ascii="Arial" w:hAnsi="Arial" w:eastAsia="Arial" w:cs="Arial"/>
          <w:b w:val="0"/>
          <w:i w:val="0"/>
          <w:strike w:val="0"/>
          <w:sz w:val="16"/>
        </w:rPr>
        <w:t xml:space="preserve">8) документ о прохождении в установленном порядке подготовки лиц, желающих принять на воспитание в свою семью ребенка, оставшегося без попечения родителей, за исключением случаев подачи заявления об усыновлении ребенка отчимом или мачехой, близкими родственниками ребенка, лицами, которые являются или являлись усыновителями и в отношении которых усыновление не было отменено, и лицами, которые являются или являлись опекунами, попечителями детей и которые не были отстранены от исполнения возложенных на них обязанностей.</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введен Федеральным </w:t>
      </w:r>
      <w:hyperlink r:id="rId25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30.11.2011 N 351-ФЗ, в ред. Федерального </w:t>
      </w:r>
      <w:hyperlink r:id="rId25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02.07.2013 N 167-ФЗ)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К заявлению об усыновлении ребенка отчимом или мачехой, если они являются гражданами Российской Федерации, постоянно проживающими на территории Российской Федерации, должны быть приложены документы, указанные в  -  и  настоящей статьи.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23.12.2010 N 389-ФЗ)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К заявлению об усыновлении ребенка из числа лиц, относящихся к коренным малочисленным народам Российской Федерации, гражданами Российской Федерации, относящимися к коренным малочисленным народам Российской Федерации, ведущими кочевой и (или) полукочевой образ жизни и не имеющими места, где они постоянно или преимущественно проживают, должны быть приложены документы, указанные в  - ,  и  настоящей статьи, а также документы, подтверждающие ведение этими гражданами кочевого и (или) полукочевого образа жизни, выданные органом местного самоуправления соответствующего муниципального образования, и документы, подтверждающие их регистрацию по месту жительства в одном из муниципальных образований (по выбору этих граждан), в границах которого проходят маршруты кочевий этих граждан, по адресу местной администрации или территориального органа местной администрации (при его наличии) указанного муниципального образования с учетом </w:t>
      </w:r>
      <w:hyperlink r:id="rId253">
        <w:r>
          <w:rPr>
            <w:rFonts w:ascii="Arial" w:hAnsi="Arial" w:eastAsia="Arial" w:cs="Arial"/>
            <w:b w:val="0"/>
            <w:i w:val="0"/>
            <w:strike w:val="0"/>
            <w:color w:val="0000ff"/>
            <w:sz w:val="16"/>
          </w:rPr>
          <w:t xml:space="preserve">перечня</w:t>
        </w:r>
      </w:hyperlink>
      <w:r>
        <w:rPr>
          <w:rFonts w:ascii="Arial" w:hAnsi="Arial" w:eastAsia="Arial" w:cs="Arial"/>
          <w:b w:val="0"/>
          <w:i w:val="0"/>
          <w:strike w:val="0"/>
          <w:sz w:val="16"/>
        </w:rPr>
        <w:t xml:space="preserve"> мест традиционного проживания и традиционной хозяйственной деятельности коренных малочисленных народов Российской Федерации, утвержденного Правительством Российской Федерации.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1.2 в ред. Федерального </w:t>
      </w:r>
      <w:hyperlink r:id="rId25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01.07.2021 N 243-ФЗ)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 заявлению граждан Российской Федерации, постоянно проживающих за пределами территории Российской Федерации, иностранных граждан или лиц без гражданства об усыновлении ребенка, являющегося гражданином Российской Федерации, прилагаются документы, указанные в  настоящей статьи, а также заключение компетентного органа государства, гражданами которого являются усыновители (при усыновлении ребенка лицами без гражданства - государства, в котором эти лица имеют постоянное место жительства), об условиях их жизни и о возможности быть усыновителями, 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 заявлению граждан Российской Федерации об усыновлении ребенка, являющегося иностранным гражданином, прилагаются документы, указанные в  настоящей статьи, а также согласие </w:t>
      </w:r>
      <w:hyperlink r:id="rId255">
        <w:r>
          <w:rPr>
            <w:rFonts w:ascii="Arial" w:hAnsi="Arial" w:eastAsia="Arial" w:cs="Arial"/>
            <w:b w:val="0"/>
            <w:i w:val="0"/>
            <w:strike w:val="0"/>
            <w:color w:val="0000ff"/>
            <w:sz w:val="16"/>
          </w:rPr>
          <w:t xml:space="preserve">законного представителя</w:t>
        </w:r>
      </w:hyperlink>
      <w:r>
        <w:rPr>
          <w:rFonts w:ascii="Arial" w:hAnsi="Arial" w:eastAsia="Arial" w:cs="Arial"/>
          <w:b w:val="0"/>
          <w:i w:val="0"/>
          <w:strike w:val="0"/>
          <w:sz w:val="16"/>
        </w:rPr>
        <w:t xml:space="preserve"> ребенка и компетентного органа государства, гражданином которого он является, и, если это требуется в соответствии с нормами права такого государства и (или) международным договором Российской Федерации, согласие самого ребенка на усыновление.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Документы усыновителей - иностранных граждан должны быть легализованы в установленном порядке. После легализации они должны быть переведены на русский язык и перевод должен быть нотариально удостоверен.</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Все документы представляются в двух экземплярах.</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272. Подготовка дела об усыновлении к судебному разбирательству</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Судья при подготовке дела к судебному разбирательству обязывает органы опеки и попечительства по месту жительства или месту нахождения усыновляемого ребенка представить в суд заключение об обоснованности и о соответствии усыновления интересам усыновляемого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К заключению органов опеки и попечительства должны быть приложены:</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акт обследования условий жизни усыновителей (усыновителя), составленный органом опеки и попечительства по месту жительства или месту нахождения усыновляемого ребенка либо по месту жительства усыновителей (усыновителя);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свидетельство о рождении усыновляемого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медицинское заключение о состоянии здоровья, о физическом и об умственном развитии усыновляемого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федеральным </w:t>
      </w:r>
      <w:hyperlink r:id="rId25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не требуется);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согласие родителей ребенка на его усыновление, при усыновлении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опеки и попечительства, за исключением случаев, предусмотренных </w:t>
      </w:r>
      <w:hyperlink r:id="rId257">
        <w:r>
          <w:rPr>
            <w:rFonts w:ascii="Arial" w:hAnsi="Arial" w:eastAsia="Arial" w:cs="Arial"/>
            <w:b w:val="0"/>
            <w:i w:val="0"/>
            <w:strike w:val="0"/>
            <w:color w:val="0000ff"/>
            <w:sz w:val="16"/>
          </w:rPr>
          <w:t xml:space="preserve">статьей 130</w:t>
        </w:r>
      </w:hyperlink>
      <w:r>
        <w:rPr>
          <w:rFonts w:ascii="Arial" w:hAnsi="Arial" w:eastAsia="Arial" w:cs="Arial"/>
          <w:b w:val="0"/>
          <w:i w:val="0"/>
          <w:strike w:val="0"/>
          <w:sz w:val="16"/>
        </w:rPr>
        <w:t xml:space="preserve"> Семейного кодекса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согласие на усыновление ребенка его опекуна (попечителя), приемных родителей или руководителя учреждения, в котором находится ребенок, оставшийся без попечения родителей;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при усыновлении ребенка гражданами Российской Федерации, постоянно проживающими за пределами территории Российской Федерации, иностранными гражданами или лицами без гражданства, не являющимися родственниками ребенка, </w:t>
      </w:r>
      <w:hyperlink r:id="rId258">
        <w:r>
          <w:rPr>
            <w:rFonts w:ascii="Arial" w:hAnsi="Arial" w:eastAsia="Arial" w:cs="Arial"/>
            <w:b w:val="0"/>
            <w:i w:val="0"/>
            <w:strike w:val="0"/>
            <w:color w:val="0000ff"/>
            <w:sz w:val="16"/>
          </w:rPr>
          <w:t xml:space="preserve">документ</w:t>
        </w:r>
      </w:hyperlink>
      <w:r>
        <w:rPr>
          <w:rFonts w:ascii="Arial" w:hAnsi="Arial" w:eastAsia="Arial" w:cs="Arial"/>
          <w:b w:val="0"/>
          <w:i w:val="0"/>
          <w:strike w:val="0"/>
          <w:sz w:val="16"/>
        </w:rPr>
        <w:t xml:space="preserve">, подтверждающий наличие сведений об усыновляемом ребенке в государственном банке данных о детях, оставшихся без попечения родителей, а также документы, подтверждающие невозможность передачи ребенка на воспитание в семью граждан Российской Федерации или на усыновление родственниками ребенка независимо от гражданства и места жительства этих родственников.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Суд при необходимости может затребовать и иные документы.</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273. Рассмотрение заявления об усыновлении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bookmarkStart w:id="32" w:name="Par2847"/>
      <w:bookmarkEnd w:id="32"/>
      <w:r>
        <w:rPr>
          <w:rFonts w:ascii="Arial" w:hAnsi="Arial" w:eastAsia="Arial" w:cs="Arial"/>
          <w:b w:val="0"/>
          <w:i w:val="0"/>
          <w:strike w:val="0"/>
          <w:sz w:val="16"/>
        </w:rPr>
        <w:t xml:space="preserve">Заявление об усыновлении рассматривается в закрытом судебном заседании с обязательным участием усыновителей (усыновителя), представителя органа опеки и попечительства, прокурора, ребенка, достигшего возраста четырнадцати лет, а в необходимых случаях родителей, других заинтересованных лиц и самого ребенка в возрасте от десяти до четырнадцати лет.</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274. Решение суда по заявлению об усыновлении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рассмотрев заявление об усыновлении, принимает решение, которым удовлетворяет просьбу усыновителей (усыновителя) об усыновлении ребенка или отказывает в ее удовлетворении. При удовлетворении просьбы об усыновлении суд признает ребенка усыновленным конкретными лицами (лицом) и указывает в решении суда все данные об усыновленном и усыновителях (усыновителе), необходимые для государственной регистрации усыновления в органах записи актов гражданского состояния.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Суд, удовлетворив заявление об усыновлении, может отказать в части удовлетворения просьбы усыновителей (усыновителя) о записи их в качестве родителей (родителя) ребенка в записи акта о его рождении, а также об изменении даты и места рождения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удовлетворении заявления об усыновлении права и обязанности усыновителей (усыновителя) и усыновленного ребенка устанавливаются со дня вступления решения суда в законную силу об усыновлении ребенка.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Апелляционные жалоба, представление на решение суда об удовлетворении заявления об усыновлении ребенка могут быть поданы в течение десяти дней со дня принятия решения суда в окончательной форме.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25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02.07.2013 N 167-ФЗ)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Копия решения суда об усыновлении ребенка направляется судом в течение трех дней со дня вступления решения суда в законную силу в орган записи актов гражданского состояния по месту принятия решения суда для государственной регистрации усыновления ребенка.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275. Отмена усыновления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Рассмотрение и разрешение дел об </w:t>
      </w:r>
      <w:hyperlink r:id="rId260">
        <w:r>
          <w:rPr>
            <w:rFonts w:ascii="Arial" w:hAnsi="Arial" w:eastAsia="Arial" w:cs="Arial"/>
            <w:b w:val="0"/>
            <w:i w:val="0"/>
            <w:strike w:val="0"/>
            <w:color w:val="0000ff"/>
            <w:sz w:val="16"/>
          </w:rPr>
          <w:t xml:space="preserve">отмене</w:t>
        </w:r>
      </w:hyperlink>
      <w:r>
        <w:rPr>
          <w:rFonts w:ascii="Arial" w:hAnsi="Arial" w:eastAsia="Arial" w:cs="Arial"/>
          <w:b w:val="0"/>
          <w:i w:val="0"/>
          <w:strike w:val="0"/>
          <w:sz w:val="16"/>
        </w:rPr>
        <w:t xml:space="preserve"> усыновления осуществляются по правилам искового 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bookmarkStart w:id="33" w:name="Par2862"/>
      <w:bookmarkEnd w:id="33"/>
      <w:r>
        <w:rPr>
          <w:rFonts w:ascii="Arial" w:hAnsi="Arial" w:eastAsia="Arial" w:cs="Arial"/>
          <w:b/>
          <w:i w:val="0"/>
          <w:strike w:val="0"/>
          <w:sz w:val="16"/>
        </w:rPr>
        <w:t xml:space="preserve">Глава 30. ПРИЗНАНИЕ ГРАЖДАНИНА БЕЗВЕСТНО ОТСУТСТВУЮЩИМ</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ОБЪЯВЛЕНИЕ ГРАЖДАНИНА УМЕРШИМ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276. Подача заявления о признании гражданина безвестно отсутствующим или об объявлении гражданина умершим</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о признании гражданина безвестно отсутствующим или об объявлении гражданина умершим подается в суд по месту жительства или месту нахождения заинтересованного лица.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277. Содержание заявления о признании гражданина безвестно отсутствующим или об объявлении гражданина умершим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заявлении о признании гражданина безвестно отсутствующим или об объявлении гражданина умершим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6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14.04.2023 N 118-ФЗ)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278. Действия судьи после принятия заявления о признании гражданина безвестно отсутствующим или об объявлении гражданина умершим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Судья при подготовке дела к судебному разбирательству выясняет, кто может сообщить сведения об отсутствующем гражданине, а также запрашивает соответствующие организации по последнему известному месту жительства, месту работы отсутствующего гражданина, органы внутренних дел, службу судебных приставов, воинские части об имеющихся о нем сведениях.</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6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07.03.2018 N 48-ФЗ)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После принятия заявления о признании гражданина безвестно отсутствующим или об объявлении гражданина умершим судья может предложить органу опеки и попечительства назначить доверительного управляющего имуществом такого гражданина.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Дела о признании гражданина безвестно отсутствующим или об объявлении гражданина умершим рассматриваются с участием прокурора.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279. Решение суда по заявлению о признании гражданина безвестно отсутствующим или об объявлении гражданина умершим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Решение суда о признании гражданина безвестно отсутствующим является основанием для передачи его имущества лицу, с которым орган опеки и попечительства заключает договор доверительного управления этим имуществом при необходимости постоянного управления им.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Решение суда, которым гражданин объявлен умершим, является основанием для составления органом, осуществляющим государственную регистрацию актов гражданского состояния в соответствии с Федеральным </w:t>
      </w:r>
      <w:hyperlink r:id="rId26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15 ноября 1997 года N 143-ФЗ "Об актах гражданского состояния", соответствующей записи о смерти.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26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27.01.2023 N 4-ФЗ)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280. Последствия явки или обнаружения места пребывания гражданина, признанного безвестно отсутствующим или объявленного умершим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явки или обнаружения места пребывания гражданина, признанного безвестно отсутствующим или объявленного умершим, суд новым решением отменяет свое ранее принятое решение. Новое решение суда является соответственно основанием для отмены управления имуществом гражданина и для аннулирования записи о смерти в Едином государственном реестре записей актов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6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27.01.2023 N 4-ФЗ)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31. ОГРАНИЧЕНИЕ ДЕЕСПОСОБНОСТИ ГРАЖДАНИНА,</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ПРИЗНАНИЕ ГРАЖДАНИНА НЕДЕЕСПОСОБНЫМ, ОГРАНИЧЕНИЕ</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ЛИШЕНИЕ НЕСОВЕРШЕННОЛЕТНЕГО В ВОЗРАСТЕ</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 ЧЕТЫРНАДЦАТИ ДО ВОСЕМНАДЦАТИ ЛЕТ ПРАВА</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САМОСТОЯТЕЛЬНО РАСПОРЯЖАТЬСЯ СВОИМИ ДОХОДАМИ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281. Подача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Дело об ограничении гражданина в дееспособности вследствие злоупотребления спиртными напитками или наркотическими средствами может быть возбуждено на основании заявления членов его семьи, органа опеки и попечительства, медицинской организации, оказывающей психиатрическую помощь.</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6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25.11.2013 N 317-ФЗ)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Дело о признании гражданина недееспособным вследствие психического расстройства может быть возбуждено в суде на основании заявления членов его семьи, близких родственников (родителей, детей, братьев, сестер) независимо от совместного с ним проживания, органа опеки и попечительства,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25.11.2013 </w:t>
      </w:r>
      <w:hyperlink r:id="rId267">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 от 28.11.2015 </w:t>
      </w:r>
      <w:hyperlink r:id="rId268">
        <w:r>
          <w:rPr>
            <w:rFonts w:ascii="Arial" w:hAnsi="Arial" w:eastAsia="Arial" w:cs="Arial"/>
            <w:b w:val="0"/>
            <w:i w:val="0"/>
            <w:strike w:val="0"/>
            <w:color w:val="0000ff"/>
            <w:sz w:val="16"/>
          </w:rPr>
          <w:t xml:space="preserve">N 358-ФЗ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Дело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может быть возбуждено на основании заявления родителей, усыновителей или попечителя либо органа опеки и попечительства.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Заявление об ограничении гражданина в дееспособности,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гражданина, а если гражданин помещен в медицинскую организацию, оказывающую психиатрическую помощь в стационарных условиях, или стационарную организацию социального обслуживания, предназначенную для лиц, страдающих психическими расстройствами, по адресу этих организаций.</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25.11.2013 </w:t>
      </w:r>
      <w:hyperlink r:id="rId269">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 от 28.11.2015 </w:t>
      </w:r>
      <w:hyperlink r:id="rId270">
        <w:r>
          <w:rPr>
            <w:rFonts w:ascii="Arial" w:hAnsi="Arial" w:eastAsia="Arial" w:cs="Arial"/>
            <w:b w:val="0"/>
            <w:i w:val="0"/>
            <w:strike w:val="0"/>
            <w:color w:val="0000ff"/>
            <w:sz w:val="16"/>
          </w:rPr>
          <w:t xml:space="preserve">N 358-ФЗ</w:t>
        </w:r>
      </w:hyperlink>
      <w:r>
        <w:rPr>
          <w:rFonts w:ascii="Arial" w:hAnsi="Arial" w:eastAsia="Arial" w:cs="Arial"/>
          <w:b w:val="0"/>
          <w:i w:val="0"/>
          <w:strike w:val="0"/>
          <w:sz w:val="16"/>
        </w:rPr>
        <w:t xml:space="preserve">, от 28.11.2018 </w:t>
      </w:r>
      <w:hyperlink r:id="rId271">
        <w:r>
          <w:rPr>
            <w:rFonts w:ascii="Arial" w:hAnsi="Arial" w:eastAsia="Arial" w:cs="Arial"/>
            <w:b w:val="0"/>
            <w:i w:val="0"/>
            <w:strike w:val="0"/>
            <w:color w:val="0000ff"/>
            <w:sz w:val="16"/>
          </w:rPr>
          <w:t xml:space="preserve">N 451-ФЗ</w:t>
        </w:r>
      </w:hyperlink>
      <w:r>
        <w:rPr>
          <w:rFonts w:ascii="Arial" w:hAnsi="Arial" w:eastAsia="Arial" w:cs="Arial"/>
          <w:b w:val="0"/>
          <w:i w:val="0"/>
          <w:strike w:val="0"/>
          <w:sz w:val="16"/>
        </w:rPr>
        <w:t xml:space="preserve">)</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282. Содержание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заявлении об ограничении дееспособности гражданина должны быть изложены обстоятельства, свидетельствующие о том, что гражданин, злоупотребляющий спиртными напитками или наркотическими средствами, ставит свою семью в тяжелое материальное положение.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заявлении о признании гражданина недееспособным должны быть изложены обстоятельства, свидетельствующие о наличии у гражданина психического расстройства, вследствие чего он не может понимать значение своих действий или руководить ими.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283. Назначение экспертизы для определения психического состояния гражданина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Судья в порядке подготовки к судебному разбирательству дела о признании гражданина недееспособным при наличии достаточных данных о психическом расстройстве гражданина назначает для определения его психического состояния судебно-психиатрическую </w:t>
      </w:r>
      <w:hyperlink r:id="rId272">
        <w:r>
          <w:rPr>
            <w:rFonts w:ascii="Arial" w:hAnsi="Arial" w:eastAsia="Arial" w:cs="Arial"/>
            <w:b w:val="0"/>
            <w:i w:val="0"/>
            <w:strike w:val="0"/>
            <w:color w:val="0000ff"/>
            <w:sz w:val="16"/>
          </w:rPr>
          <w:t xml:space="preserve">экспертизу</w:t>
        </w:r>
      </w:hyperlink>
      <w:r>
        <w:rPr>
          <w:rFonts w:ascii="Arial" w:hAnsi="Arial" w:eastAsia="Arial" w:cs="Arial"/>
          <w:b w:val="0"/>
          <w:i w:val="0"/>
          <w:strike w:val="0"/>
          <w:sz w:val="16"/>
        </w:rPr>
        <w:t xml:space="preserve">. При явном уклонении гражданина, в отношении которого возбуждено дело, от прохождения экспертизы суд в судебном заседании с участием прокурора и психиатра может вынести определение о принудительном направлении гражданина на судебно-психиатрическую экспертизу.</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bookmarkStart w:id="34" w:name="Par2918"/>
      <w:bookmarkEnd w:id="34"/>
      <w:r>
        <w:rPr>
          <w:rFonts w:ascii="Arial" w:hAnsi="Arial" w:eastAsia="Arial" w:cs="Arial"/>
          <w:b/>
          <w:i w:val="0"/>
          <w:strike w:val="0"/>
          <w:sz w:val="16"/>
        </w:rPr>
        <w:t xml:space="preserve">Статья 284. Рассмотрение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прокурора, представителя органа опеки и попечительства. 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для предоставления ему судом возможности изложить свою позицию лично либо через выбранных им представителей.</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7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06.04.2011 N 67-ФЗ)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личное участие гражданина в проводимом в помещении суда судебном заседании по делу о признании гражданина недееспособным создает опасность для его жизни или здоровья либо для жизни или здоровья окружающих, данное дело рассматривается судом по месту нахождения гражданина, в том числе в медицинской организации, оказывающей психиатрическую помощь в стационарных условиях, или стационарной организации социального обслуживания, предназначенной для лиц, страдающих психическими расстройствами, с участием самого гражданина.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Федеральным </w:t>
      </w:r>
      <w:hyperlink r:id="rId27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06.04.2011 N 67-ФЗ, в ред. Федеральных законов от 25.11.2013 </w:t>
      </w:r>
      <w:hyperlink r:id="rId275">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 от 28.11.2015 </w:t>
      </w:r>
      <w:hyperlink r:id="rId276">
        <w:r>
          <w:rPr>
            <w:rFonts w:ascii="Arial" w:hAnsi="Arial" w:eastAsia="Arial" w:cs="Arial"/>
            <w:b w:val="0"/>
            <w:i w:val="0"/>
            <w:strike w:val="0"/>
            <w:color w:val="0000ff"/>
            <w:sz w:val="16"/>
          </w:rPr>
          <w:t xml:space="preserve">N 358-ФЗ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Заявитель освобождается от уплаты издержек, связанных с рассмотрением заявления об ограничении гражданина в дееспособности,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такого лица все издержки, связанные с рассмотрением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Гражданин, признанный недееспособным, имеет право лично либо через выбранных им представителей обжаловать соответствующее решение суда в апелляционном порядке, подать заявление о его пересмотре в соответствии с правилами  настоящего Кодекса, а также обжаловать соответствующее решение суда в кассационном и надзорном порядке, если суд первой инстанции не предоставил этому гражданину возможность изложить свою позицию лично либо через выбранных им представителей.</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27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06.04.2011 N 67-ФЗ)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285. Решение суда по заявлению об ограничении дееспособности гражданина, о признании гражданина недееспособным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Решение суда, которым гражданин ограничен в дееспособности, является основанием для назначения ему попечителя органом опеки и попечительства.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Решение суда, которым гражданин признан недееспособным, является основанием для назначения ему опекуна органом опеки и попечительства.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286. Отмена ограничения гражданина в дееспособности и признание гражданина дееспособным</w:t>
      </w:r>
    </w:p>
    <w:p>
      <w:pPr>
        <w:pStyle w:val="Style_180"/>
        <w:spacing w:before="0" w:after="0" w:line="240" w:lineRule="auto"/>
        <w:ind w:left="0" w:firstLine="0"/>
        <w:jc w:val="both"/>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tcBorders>
              <w:top w:val="none" w:color="auto"/>
              <w:left w:val="none" w:color="auto"/>
              <w:bottom w:val="none" w:color="auto"/>
              <w:right w:val="none" w:color="auto"/>
            </w:tcBorders>
            <w:shd w:val="clear" w:color="ced3f1" w:fill="ced3f1"/>
            <w:noWrap w:val="false"/>
            <w:tcMar>
              <w:left w:w="0" w:type="dxa"/>
              <w:top w:w="0" w:type="dxa"/>
              <w:right w:w="0" w:type="dxa"/>
              <w:bottom w:w="0" w:type="dxa"/>
            </w:tcMar>
            <w:textDirection w:val="lrTb"/>
            <w:vAlign w:val="top"/>
          </w:tcPr>
          <w:p>
            <w:pPr>
              <w:pStyle w:val="Style_180"/>
              <w:spacing w:before="0" w:after="0" w:line="240" w:lineRule="auto"/>
              <w:ind w:left="0" w:firstLine="0"/>
              <w:jc w:val="both"/>
              <w:rPr>
                <w:rFonts w:ascii="Arial" w:hAnsi="Arial" w:eastAsia="Arial" w:cs="Arial"/>
                <w:b w:val="0"/>
                <w:i w:val="0"/>
                <w:strike w:val="0"/>
                <w:sz w:val="16"/>
              </w:rPr>
            </w:pP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ind w:left="0" w:firstLine="0"/>
              <w:jc w:val="both"/>
              <w:rPr>
                <w:rFonts w:ascii="Arial" w:hAnsi="Arial" w:eastAsia="Arial" w:cs="Arial"/>
                <w:b w:val="0"/>
                <w:i w:val="0"/>
                <w:strike w:val="0"/>
                <w:sz w:val="16"/>
              </w:rPr>
            </w:pPr>
          </w:p>
        </w:tc>
        <w:tc>
          <w:tcPr>
            <w:tcW w:w="9921" w:type="dxa"/>
            <w:tcBorders>
              <w:top w:val="none" w:color="auto"/>
              <w:left w:val="none" w:color="auto"/>
              <w:bottom w:val="none" w:color="auto"/>
              <w:right w:val="none" w:color="auto"/>
            </w:tcBorders>
            <w:shd w:val="clear" w:color="f4f3f8" w:fill="f4f3f8"/>
            <w:noWrap w:val="false"/>
            <w:tcMar>
              <w:left w:w="0" w:type="dxa"/>
              <w:top w:w="113" w:type="dxa"/>
              <w:right w:w="0" w:type="dxa"/>
              <w:bottom w:w="113"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pStyle w:val="Style_180"/>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02.03.2015 п. 2 ст. 30 ГК РФ изложен в новой редакции. Об отмене ограничения дееспособности гражданина см. </w:t>
            </w:r>
            <w:hyperlink r:id="rId278">
              <w:r>
                <w:rPr>
                  <w:rFonts w:ascii="Arial" w:hAnsi="Arial" w:eastAsia="Arial" w:cs="Arial"/>
                  <w:b w:val="0"/>
                  <w:i w:val="0"/>
                  <w:strike w:val="0"/>
                  <w:color w:val="0000ff"/>
                  <w:sz w:val="16"/>
                </w:rPr>
                <w:t xml:space="preserve">п. 3 ст. 30</w:t>
              </w:r>
            </w:hyperlink>
            <w:r>
              <w:rPr>
                <w:rFonts w:ascii="Arial" w:hAnsi="Arial" w:eastAsia="Arial" w:cs="Arial"/>
                <w:b w:val="0"/>
                <w:i w:val="0"/>
                <w:strike w:val="0"/>
                <w:color w:val="392c69"/>
                <w:sz w:val="16"/>
              </w:rPr>
              <w:t xml:space="preserve"> ГК РФ.</w:t>
            </w:r>
          </w:p>
        </w:tc>
        <w:tc>
          <w:tcPr>
            <w:tcW w:w="113" w:type="dxa"/>
            <w:tcBorders>
              <w:top w:val="none" w:color="auto"/>
              <w:left w:val="none" w:color="auto"/>
              <w:bottom w:val="none" w:color="auto"/>
              <w:right w:val="none" w:color="auto"/>
            </w:tcBorders>
            <w:shd w:val="clear" w:color="f4f3f8" w:fill="f4f3f8"/>
            <w:noWrap w:val="false"/>
            <w:tcMar>
              <w:left w:w="0" w:type="dxa"/>
              <w:top w:w="0" w:type="dxa"/>
              <w:right w:w="0" w:type="dxa"/>
              <w:bottom w:w="0" w:type="dxa"/>
            </w:tcMar>
            <w:textDirection w:val="lrTb"/>
            <w:vAlign w:val="top"/>
          </w:tcPr>
          <w:p>
            <w:pPr>
              <w:pStyle w:val="Style_180"/>
              <w:spacing w:before="0" w:after="0" w:line="240" w:lineRule="auto"/>
              <w:ind w:left="0" w:firstLine="0"/>
              <w:jc w:val="both"/>
              <w:rPr>
                <w:rFonts w:ascii="Arial" w:hAnsi="Arial" w:eastAsia="Arial" w:cs="Arial"/>
                <w:b w:val="0"/>
                <w:i w:val="0"/>
                <w:strike w:val="0"/>
                <w:color w:val="392c69"/>
                <w:sz w:val="16"/>
              </w:rPr>
            </w:pPr>
          </w:p>
        </w:tc>
      </w:tr>
    </w:tbl>
    <w:p>
      <w:pPr>
        <w:pStyle w:val="Style_180"/>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случае, предусмотренном </w:t>
      </w:r>
      <w:hyperlink r:id="rId279">
        <w:r>
          <w:rPr>
            <w:rFonts w:ascii="Arial" w:hAnsi="Arial" w:eastAsia="Arial" w:cs="Arial"/>
            <w:b w:val="0"/>
            <w:i w:val="0"/>
            <w:strike w:val="0"/>
            <w:color w:val="0000ff"/>
            <w:sz w:val="16"/>
          </w:rPr>
          <w:t xml:space="preserve">пунктом 2 статьи 30</w:t>
        </w:r>
      </w:hyperlink>
      <w:r>
        <w:rPr>
          <w:rFonts w:ascii="Arial" w:hAnsi="Arial" w:eastAsia="Arial" w:cs="Arial"/>
          <w:b w:val="0"/>
          <w:i w:val="0"/>
          <w:strike w:val="0"/>
          <w:sz w:val="16"/>
        </w:rPr>
        <w:t xml:space="preserve"> Гражданского кодекса Российской Федерации, суд на основании заявления самого гражданина, его представителя, члена его семьи, попечителя, органа опеки и попечительства,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 принимает решение об отмене ограничения гражданина в дееспособности. На основании решения суда отменяется установленное над ним попечительство.</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25.11.2013 </w:t>
      </w:r>
      <w:hyperlink r:id="rId280">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 от 28.11.2015 </w:t>
      </w:r>
      <w:hyperlink r:id="rId281">
        <w:r>
          <w:rPr>
            <w:rFonts w:ascii="Arial" w:hAnsi="Arial" w:eastAsia="Arial" w:cs="Arial"/>
            <w:b w:val="0"/>
            <w:i w:val="0"/>
            <w:strike w:val="0"/>
            <w:color w:val="0000ff"/>
            <w:sz w:val="16"/>
          </w:rPr>
          <w:t xml:space="preserve">N 358-ФЗ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предусмотренном </w:t>
      </w:r>
      <w:hyperlink r:id="rId282">
        <w:r>
          <w:rPr>
            <w:rFonts w:ascii="Arial" w:hAnsi="Arial" w:eastAsia="Arial" w:cs="Arial"/>
            <w:b w:val="0"/>
            <w:i w:val="0"/>
            <w:strike w:val="0"/>
            <w:color w:val="0000ff"/>
            <w:sz w:val="16"/>
          </w:rPr>
          <w:t xml:space="preserve">пунктом 3 статьи 29</w:t>
        </w:r>
      </w:hyperlink>
      <w:r>
        <w:rPr>
          <w:rFonts w:ascii="Arial" w:hAnsi="Arial" w:eastAsia="Arial" w:cs="Arial"/>
          <w:b w:val="0"/>
          <w:i w:val="0"/>
          <w:strike w:val="0"/>
          <w:sz w:val="16"/>
        </w:rPr>
        <w:t xml:space="preserve"> Гражданского кодекса Российской Федерации, суд по заявлению гражданина, признанного недееспособным, или выбранных им представителей, опекуна, члена семьи,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 органа опеки и попечительства на основании соответствующего заключения судебно-психиатрической экспертизы принимает решение о признании гражданина дееспособным. На основании решения суда отменяется установленная над ним опека.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06.04.2011 </w:t>
      </w:r>
      <w:hyperlink r:id="rId283">
        <w:r>
          <w:rPr>
            <w:rFonts w:ascii="Arial" w:hAnsi="Arial" w:eastAsia="Arial" w:cs="Arial"/>
            <w:b w:val="0"/>
            <w:i w:val="0"/>
            <w:strike w:val="0"/>
            <w:color w:val="0000ff"/>
            <w:sz w:val="16"/>
          </w:rPr>
          <w:t xml:space="preserve">N 67-ФЗ</w:t>
        </w:r>
      </w:hyperlink>
      <w:r>
        <w:rPr>
          <w:rFonts w:ascii="Arial" w:hAnsi="Arial" w:eastAsia="Arial" w:cs="Arial"/>
          <w:b w:val="0"/>
          <w:i w:val="0"/>
          <w:strike w:val="0"/>
          <w:sz w:val="16"/>
        </w:rPr>
        <w:t xml:space="preserve">, от 25.11.2013 </w:t>
      </w:r>
      <w:hyperlink r:id="rId284">
        <w:r>
          <w:rPr>
            <w:rFonts w:ascii="Arial" w:hAnsi="Arial" w:eastAsia="Arial" w:cs="Arial"/>
            <w:b w:val="0"/>
            <w:i w:val="0"/>
            <w:strike w:val="0"/>
            <w:color w:val="0000ff"/>
            <w:sz w:val="16"/>
          </w:rPr>
          <w:t xml:space="preserve">N 317-ФЗ</w:t>
        </w:r>
      </w:hyperlink>
      <w:r>
        <w:rPr>
          <w:rFonts w:ascii="Arial" w:hAnsi="Arial" w:eastAsia="Arial" w:cs="Arial"/>
          <w:b w:val="0"/>
          <w:i w:val="0"/>
          <w:strike w:val="0"/>
          <w:sz w:val="16"/>
        </w:rPr>
        <w:t xml:space="preserve">, от 28.11.2015 </w:t>
      </w:r>
      <w:hyperlink r:id="rId285">
        <w:r>
          <w:rPr>
            <w:rFonts w:ascii="Arial" w:hAnsi="Arial" w:eastAsia="Arial" w:cs="Arial"/>
            <w:b w:val="0"/>
            <w:i w:val="0"/>
            <w:strike w:val="0"/>
            <w:color w:val="0000ff"/>
            <w:sz w:val="16"/>
          </w:rPr>
          <w:t xml:space="preserve">N 358-ФЗ</w:t>
        </w:r>
      </w:hyperlink>
      <w:r>
        <w:rPr>
          <w:rFonts w:ascii="Arial" w:hAnsi="Arial" w:eastAsia="Arial" w:cs="Arial"/>
          <w:b w:val="0"/>
          <w:i w:val="0"/>
          <w:strike w:val="0"/>
          <w:sz w:val="16"/>
        </w:rPr>
        <w:t xml:space="preserve">)</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Заявление о признании гражданина дееспособным рассматривается судом в порядке, установленном  настоящего Кодекса.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28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06.04.2011 N 67-ФЗ)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32. ОБЪЯВЛЕНИЕ НЕСОВЕРШЕННОЛЕТНЕГО</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ПОЛНОСТЬЮ ДЕЕСПОСОБНЫМ (ЭМАНСИПАЦИЯ)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287. Подача заявления об объявлении несовершеннолетнего полностью дееспособным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287">
        <w:r>
          <w:rPr>
            <w:rFonts w:ascii="Arial" w:hAnsi="Arial" w:eastAsia="Arial" w:cs="Arial"/>
            <w:b w:val="0"/>
            <w:i w:val="0"/>
            <w:strike w:val="0"/>
            <w:color w:val="0000ff"/>
            <w:sz w:val="16"/>
          </w:rPr>
          <w:t xml:space="preserve">пунктом 1 статьи 27</w:t>
        </w:r>
      </w:hyperlink>
      <w:r>
        <w:rPr>
          <w:rFonts w:ascii="Arial" w:hAnsi="Arial" w:eastAsia="Arial" w:cs="Arial"/>
          <w:b w:val="0"/>
          <w:i w:val="0"/>
          <w:strike w:val="0"/>
          <w:sz w:val="16"/>
        </w:rPr>
        <w:t xml:space="preserve"> Гражданского кодекса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или попечителя объявить несовершеннолетнего полностью дееспособным.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288. Рассмотрение заявления об объявлении несовершеннолетнего полностью дееспособным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опеки и попечительства, прокурора.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289. Решение суда по заявлению об объявлении несовершеннолетнего полностью дееспособным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рассмотрев по существу заявление об объявлении несовершеннолетнего полностью дееспособным, принимает решение, которым удовлетворяет или отклоняет просьбу заявителя.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удовлетворении заявленной просьбы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33. ПРИЗНАНИЕ ДВИЖИМОЙ ВЕЩИ БЕСХОЗЯЙНОЙ И ПРИЗНАНИЕ</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ПРАВА СОБСТВЕННОСТИ НА БЕСХОЗЯЙНУЮ НЕДВИЖИМУЮ ВЕЩЬ</w:t>
      </w:r>
    </w:p>
    <w:p>
      <w:pPr>
        <w:pStyle w:val="Style_180"/>
        <w:spacing w:before="0" w:after="0" w:line="240" w:lineRule="auto"/>
        <w:ind w:left="0" w:firstLine="0"/>
        <w:jc w:val="center"/>
        <w:rPr>
          <w:rFonts w:ascii="Arial" w:hAnsi="Arial" w:eastAsia="Arial" w:cs="Arial"/>
          <w:b w:val="0"/>
          <w:i w:val="0"/>
          <w:strike w:val="0"/>
          <w:sz w:val="16"/>
        </w:rPr>
      </w:pPr>
    </w:p>
    <w:p>
      <w:pPr>
        <w:pStyle w:val="Style_180"/>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8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09.02.2009 N 7-ФЗ)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290. Подача заявления о признании движимой вещи бесхозяйной или о признании права собственности на бесхозяйную недвижимую вещь</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 признании движимой вещи бесхозяйной подается в суд лицом, вступившим во владение ею, по месту жительства или месту нахождения заявителя.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о признании движимой вещи, изъятой федеральными органами исполнительной власти в соответствии с их компетенцией, бесхозяйной подается в суд финансовым органом по месту нахождения этой вещи.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Заявление о признании права собственности на бесхозяйную недвижимую вещь подается в суд по месту ее нахождения органом, уполномоченным управлять муниципальным имуществом или имуществом, находящимся в собственности города федерального значения Москвы, Санкт-Петербурга или Севастополя.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27.06.2018 N 158-ФЗ)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орган, уполномоченный управлять соответствующим имуществом, обращается в суд с заявлением до истечения года со дня принятия недвижимой вещи на учет органом, осуществляющим государственную регистрацию права на недвижимое имущество, судья отказывает в принятии заявления и суд прекращает производство по делу.</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291. Содержание заявления о признании движимой вещи бесхозяйной или о признании права собственности на бесхозяйную недвижимую вещь</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заявлении о признании движимой вещи бесхозяйной должно быть указано, какая движимая вещь подлежит признанию бесхозяйной, должны быть описаны ее основные признаки, а также приведены доказательства, свидетельствующие об отказе собственника от права собственности на нее, и доказательства, свидетельствующие о вступлении заявителя во владение этой вещью.</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заявлении органа, уполномоченного управлять муниципальным имуществом или имуществом, находящимся в собственности города федерального значения Москвы, Санкт-Петербурга или Севастополя, о признании права собственности на бесхозяйную недвижимую вещь должно быть указано, кем, когда недвижимая вещь поставлена на учет, а также должны быть приведены доказательства, свидетельствующие об отсутствии ее собственника.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27.06.2018 N 158-ФЗ)</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292. Подготовка дела к судебному разбирательству и рассмотрение заявления о признании движимой вещи бесхозяйной или о признании права собственности на бесхозяйную недвижимую вещь</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Судья при подготовке дела к судебному разбирательству выясняет, какие лица (собственники, фактические владельцы и другие) могут дать сведения о принадлежности имущества, а также запрашивает об имеющихся о нем сведениях соответствующие организации.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Заявление о признании вещи бесхозяйной или о признании права собственности на бесхозяйную недвижимую вещь рассматривается судом с участием заинтересованных лиц.</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293. Решение суда относительно заявления о признании движимой вещи бесхозяйной или о признании права собственности на бесхозяйную недвижимую вещь</w:t>
      </w:r>
    </w:p>
    <w:p>
      <w:pPr>
        <w:pStyle w:val="Style_180"/>
        <w:spacing w:before="0" w:after="0" w:line="240" w:lineRule="auto"/>
        <w:ind w:left="0" w:firstLine="54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признав, что собственник отказался от права собственности на движимую вещь, принимает решение о признании движимой вещи бесхозяйной и передаче ее в собственность лица, вступившего во владение ею.</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Суд, признав, что недвижимая вещь не имеет собственника или собственник недвижимой вещи неизвестен и она принята на учет в установленном порядке, принимает решение о признании права муниципальной собственности либо собственности города федерального значения Москвы, Санкт-Петербурга или Севастополя на эту вещь.</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27.06.2018 N 158-ФЗ)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34. ВОССТАНОВЛЕНИЕ ПРАВ ПО УТРАЧЕННЫМ</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ЦЕННЫМ БУМАГАМ НА ПРЕДЪЯВИТЕЛЯ ИЛИ ОРДЕРНЫМ ЦЕННЫМ</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БУМАГАМ (ВЫЗЫВНОЕ ПРОИЗВОДСТВО)</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294. Подача заявления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Лицо, утратившее ценную бумагу на предъявителя или ордерную ценную бумагу (далее также в настоящей главе - документ), в случаях, указанных в федеральном </w:t>
      </w:r>
      <w:hyperlink r:id="rId292">
        <w:r>
          <w:rPr>
            <w:rFonts w:ascii="Arial" w:hAnsi="Arial" w:eastAsia="Arial" w:cs="Arial"/>
            <w:b w:val="0"/>
            <w:i w:val="0"/>
            <w:strike w:val="0"/>
            <w:color w:val="0000ff"/>
            <w:sz w:val="16"/>
          </w:rPr>
          <w:t xml:space="preserve">законе</w:t>
        </w:r>
      </w:hyperlink>
      <w:r>
        <w:rPr>
          <w:rFonts w:ascii="Arial" w:hAnsi="Arial" w:eastAsia="Arial" w:cs="Arial"/>
          <w:b w:val="0"/>
          <w:i w:val="0"/>
          <w:strike w:val="0"/>
          <w:sz w:val="16"/>
        </w:rPr>
        <w:t xml:space="preserve">, может просить суд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Права по утраченному документу могут быть восстановлены и при утрате документом признаков платежности в результате ненадлежащего хранения или по другим причинам.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Заявление о признании недействительными утраченных ценной бумаги на предъявителя или ордерной ценной бумаги и о восстановлении прав по ним подается в суд по месту нахождения лица, выдавшего документ, по которому должно быть произведено исполнение.</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295. Содержание заявления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заявлении о признании недействительными утраченных ценной бумаги на предъявителя или ордерной ценной бумаги и о восстановлении прав по ним должны быть указаны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296. Действия судьи после принятия заявления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bookmarkStart w:id="35" w:name="Par3007"/>
      <w:bookmarkEnd w:id="35"/>
      <w:r>
        <w:rPr>
          <w:rFonts w:ascii="Arial" w:hAnsi="Arial" w:eastAsia="Arial" w:cs="Arial"/>
          <w:b w:val="0"/>
          <w:i w:val="0"/>
          <w:strike w:val="0"/>
          <w:sz w:val="16"/>
        </w:rPr>
        <w:t xml:space="preserve">1. Судья после принятия заявления о признании недействительными утраченных ценной бумаги на предъявителя или ордерной ценной бумаги и о восстановлении прав по ним выносит определение о запрещении выдавшему документ лицу производить по документу платежи или выдачи и направляет копию определения лицу, выдавшему документ, регистратору. В определении суда также указывается на обязательность опубликования в местном периодическом печатном издании за счет заявителя сведений, которые должны содержать:</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суда, в который поступило заявление об утрате документа;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наименование лица, подавшего заявление, и его место жительства или адрес;</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28.11.2018 N 451-ФЗ)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наименование и признаки документа;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предложение держателю документа, об утрате которого заявлено, в течение трех месяцев со дня опубликования подать в суд заявление о своих правах на этот документ.</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 отказ в вынесении определения суда может быть подана частная жалоба.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bookmarkStart w:id="36" w:name="Par3015"/>
      <w:bookmarkEnd w:id="36"/>
      <w:r>
        <w:rPr>
          <w:rFonts w:ascii="Arial" w:hAnsi="Arial" w:eastAsia="Arial" w:cs="Arial"/>
          <w:b/>
          <w:i w:val="0"/>
          <w:strike w:val="0"/>
          <w:sz w:val="16"/>
        </w:rPr>
        <w:t xml:space="preserve">Статья 297. Заявление держателя документа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Держатель документа, об утрате которого заявлено, обязан до истечения трех месяцев со дня опубликования указанных в  настоящего Кодекса сведений подать в суд, вынесший определение, заявление о своих правах на документ и представить при этом подлинные документы.</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298. Действия суда после поступления заявления держателя документа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случае поступления заявления держателя документа до истечения трех месяцев со дня опубликования указанных в  настоящего Кодекса сведений суд оставляет заявление лица, утратившего документ, без рассмотрения и устанавливает срок, в течение которого лицу, выдавшему документ, запрещается производить по нему платежи и выдачи. Этот срок не должен превышать два месяца.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Одновременно судья разъясняет заявителю его право предъявить в общем порядке иск к держателю документа об истребовании этого документа, а держателю документа его право взыскать с заявителя убытки, причиненные принятыми запретительными мерами.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 определение суда по вопросам, указанным в настоящей статье, может быть подана частная жалоба.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299. Рассмотрение заявления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Дело о признании недействительными утраченных ценной бумаги на предъявителя или ордерной ценной бумаги и о восстановлении прав по ним суд рассматривает по истечении трех месяцев со дня опубликования указанных в  настоящего Кодекса сведений, если от держателя документа не поступило заявление, указанное в  настоящего Кодекса.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300. Решение суда относительно заявления о признании недействительными утраченных ценной бумаги на предъявителя или ордерной ценной бумаги и о восстановлении прав по ним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удовлетворения просьбы заявителя суд принимает решение, которым признает утраченный документ недействительным и восстанавливает права по утраченным ценной бумаге на предъявителя или ордерной ценной бумаге. Это решение суда является основанием для выдачи заявителю нового документа взамен признанного недействительным.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301. Право держателя документа предъявить иск о неосновательном приобретении или сбережении имущества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и о восстановлении прав по утраченным ценной бумаге на предъявителя или ордерной ценной бумаге может предъявить к лицу, за которым признано право на получение нового документа взамен утраченного документа, иск о неосновательном приобретении или сбережении имущества.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35. ГОСПИТАЛИЗАЦИЯ ГРАЖДАНИНА В МЕДИЦИНСКУЮ</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ОРГАНИЗАЦИЮ, ОКАЗЫВАЮЩУЮ ПСИХИАТРИЧЕСКУЮ ПОМОЩЬ</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СТАЦИОНАРНЫХ УСЛОВИЯХ, В НЕДОБРОВОЛЬНОМ ПОРЯДКЕ</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ПСИХИАТРИЧЕСКОЕ ОСВИДЕТЕЛЬСТВОВАНИЕ</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НЕДОБРОВОЛЬНОМ ПОРЯДКЕ (СТАТЬИ 302 - 306)</w:t>
      </w:r>
    </w:p>
    <w:p>
      <w:pPr>
        <w:pStyle w:val="Style_180"/>
        <w:spacing w:before="0" w:after="0" w:line="240" w:lineRule="auto"/>
        <w:ind w:left="0" w:firstLine="0"/>
        <w:jc w:val="center"/>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Утратила силу с 15 сентября 2015 года. - Федеральный </w:t>
      </w:r>
      <w:hyperlink r:id="rId29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08.03.2015 N 23-ФЗ.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Глава 36. РАССМОТРЕНИЕ ДЕЛ О ВНЕСЕНИИ ИСПРАВЛЕНИЙ</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ИЗМЕНЕНИЙ В ЗАПИСИ АКТОВ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307. Подача заявления о внесении исправлений или изменений в запись акта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Суд рассматривает дела о внесении исправлений или изменений в записи актов гражданского состояния, если органы записи актов гражданского состояния при отсутствии спора о праве отказались внести исправления или изменения в произведенные записи.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Заявление о внесении исправлений или изменений в запись акта гражданского состояния подается в суд по месту жительства заявителя.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308. Содержание заявления о внесении исправлений или изменений в запись акта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заявлении о внесении исправлений или изменений в запись акта гражданского состояния должно быть указано, в чем заключается неправильность записи в акте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3"/>
        <w:rPr>
          <w:rFonts w:ascii="Arial" w:hAnsi="Arial" w:eastAsia="Arial" w:cs="Arial"/>
          <w:b/>
          <w:i w:val="0"/>
          <w:strike w:val="0"/>
          <w:sz w:val="16"/>
        </w:rPr>
      </w:pPr>
      <w:r>
        <w:rPr>
          <w:rFonts w:ascii="Arial" w:hAnsi="Arial" w:eastAsia="Arial" w:cs="Arial"/>
          <w:b/>
          <w:i w:val="0"/>
          <w:strike w:val="0"/>
          <w:sz w:val="16"/>
        </w:rPr>
        <w:t xml:space="preserve">Статья 309. Решение суда относительно заявления о внесении исправлений или изменений в запись акта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суда, которым установлена неправильность записи в акте гражданского состояния, служит основанием для исправления или изменения такой записи органом записи актов гражданского состояния.</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0"/>
        <w:jc w:val="center"/>
        <w:outlineLvl w:val="1"/>
        <w:rPr>
          <w:rFonts w:ascii="Arial" w:hAnsi="Arial" w:eastAsia="Arial" w:cs="Arial"/>
          <w:b/>
          <w:i w:val="0"/>
          <w:strike w:val="0"/>
          <w:sz w:val="16"/>
        </w:rPr>
      </w:pPr>
      <w:bookmarkStart w:id="37" w:name="Par4167"/>
      <w:bookmarkEnd w:id="37"/>
      <w:r>
        <w:rPr>
          <w:rFonts w:ascii="Arial" w:hAnsi="Arial" w:eastAsia="Arial" w:cs="Arial"/>
          <w:b/>
          <w:i w:val="0"/>
          <w:strike w:val="0"/>
          <w:sz w:val="16"/>
        </w:rPr>
        <w:t xml:space="preserve">Глава 45. ПРИЗНАНИЕ И ИСПОЛНЕНИЕ РЕШЕНИЙ ИНОСТРАННЫХ</w:t>
      </w:r>
    </w:p>
    <w:p>
      <w:pPr>
        <w:pStyle w:val="Style_180"/>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СУДОВ И ИНОСТРАННЫХ ТРЕТЕЙСКИХ СУДОВ (АРБИТРАЖЕЙ)</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409. Признание и исполнение решений иностранных судов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Решения иностранных судов, в том числе решения об утверждении мировых соглашений, признаются и исполняются в Российской Федерации, если это предусмотрено международным договором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Под решениями иностранных судов понимаются решения по гражданским делам, за исключением дел по экономическим спорам и других дел, связанных с осуществлением предпринимательской и иной экономической деятельности, приговоры по делам в части возмещения ущерба, причиненного преступлением.</w:t>
      </w:r>
    </w:p>
    <w:p>
      <w:pPr>
        <w:pStyle w:val="Style_180"/>
        <w:spacing w:before="160" w:after="0" w:line="240" w:lineRule="auto"/>
        <w:ind w:left="0" w:firstLine="540"/>
        <w:jc w:val="both"/>
        <w:rPr>
          <w:rFonts w:ascii="Arial" w:hAnsi="Arial" w:eastAsia="Arial" w:cs="Arial"/>
          <w:b w:val="0"/>
          <w:i w:val="0"/>
          <w:strike w:val="0"/>
          <w:sz w:val="16"/>
        </w:rPr>
      </w:pPr>
      <w:bookmarkStart w:id="38" w:name="Par4174"/>
      <w:bookmarkEnd w:id="38"/>
      <w:r>
        <w:rPr>
          <w:rFonts w:ascii="Arial" w:hAnsi="Arial" w:eastAsia="Arial" w:cs="Arial"/>
          <w:b w:val="0"/>
          <w:i w:val="0"/>
          <w:strike w:val="0"/>
          <w:sz w:val="16"/>
        </w:rPr>
        <w:t xml:space="preserve">3. Решение иностранного суда может быть предъявлено к принудительному исполнению в течение трех лет со дня вступления в законную силу решения иностранного суда. Пропущенный по уважительной причине срок может быть восстановлен судом в Российской Федерации в порядке, предусмотренном  настоящего Кодекса.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410. Ходатайство о принудительном исполнении решения иностранного суда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Ходатайство взыскателя о принудительном исполнении решения иностранного суда рассматривается верховным судом республики, краевым, областным судом, судом города федерального значения, судом автономной области или судом автономного округа по месту жительства или месту нахождения должника в Российской Федерации, а в случае, если должник не имеет места жительства или места нахождения в Российской Федерации либо место его нахождения неизвестно, по месту нахождения его имущества.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39" w:name="Par4180"/>
      <w:bookmarkEnd w:id="39"/>
      <w:r>
        <w:rPr>
          <w:rFonts w:ascii="Arial" w:hAnsi="Arial" w:eastAsia="Arial" w:cs="Arial"/>
          <w:b/>
          <w:i w:val="0"/>
          <w:strike w:val="0"/>
          <w:sz w:val="16"/>
        </w:rPr>
        <w:t xml:space="preserve">Статья 411. Содержание ходатайства о принудительном исполнении решения иностранного суда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Ходатайство о принудительном исполнении решения иностранного суда должно содержать:</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взыскателя, его представителя, если ходатайство подается представителем, указание их места жительства, а в случае, если взыскателем является организация, указание места ее нахождения;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наименование должника, указание его места жительства, а если должником является организация, указание места ее нахождения;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просьбу взыскателя о разрешении принудительного исполнения решения или об указании, с какого момента требуется его исполнение.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ходатайстве могут быть указаны и иные сведения, в том числе номера телефонов, факсов, адреса электронной почты, если они необходимы для правильного и своевременного рассмотрения дела.</w:t>
      </w:r>
    </w:p>
    <w:p>
      <w:pPr>
        <w:pStyle w:val="Style_180"/>
        <w:spacing w:before="160" w:after="0" w:line="240" w:lineRule="auto"/>
        <w:ind w:left="0" w:firstLine="540"/>
        <w:jc w:val="both"/>
        <w:rPr>
          <w:rFonts w:ascii="Arial" w:hAnsi="Arial" w:eastAsia="Arial" w:cs="Arial"/>
          <w:b w:val="0"/>
          <w:i w:val="0"/>
          <w:strike w:val="0"/>
          <w:sz w:val="16"/>
        </w:rPr>
      </w:pPr>
      <w:bookmarkStart w:id="40" w:name="Par4187"/>
      <w:bookmarkEnd w:id="40"/>
      <w:r>
        <w:rPr>
          <w:rFonts w:ascii="Arial" w:hAnsi="Arial" w:eastAsia="Arial" w:cs="Arial"/>
          <w:b w:val="0"/>
          <w:i w:val="0"/>
          <w:strike w:val="0"/>
          <w:sz w:val="16"/>
        </w:rPr>
        <w:t xml:space="preserve">2. К ходатайству прилагаются документы, предусмотренные международным договором Российской Федерации, а если это не предусмотрено международным договором, прилагаются следующие документы:</w:t>
      </w:r>
    </w:p>
    <w:p>
      <w:pPr>
        <w:pStyle w:val="Style_180"/>
        <w:spacing w:before="160" w:after="0" w:line="240" w:lineRule="auto"/>
        <w:ind w:left="0" w:firstLine="540"/>
        <w:jc w:val="both"/>
        <w:rPr>
          <w:rFonts w:ascii="Arial" w:hAnsi="Arial" w:eastAsia="Arial" w:cs="Arial"/>
          <w:b w:val="0"/>
          <w:i w:val="0"/>
          <w:strike w:val="0"/>
          <w:sz w:val="16"/>
        </w:rPr>
      </w:pPr>
      <w:bookmarkStart w:id="41" w:name="Par4188"/>
      <w:bookmarkEnd w:id="41"/>
      <w:r>
        <w:rPr>
          <w:rFonts w:ascii="Arial" w:hAnsi="Arial" w:eastAsia="Arial" w:cs="Arial"/>
          <w:b w:val="0"/>
          <w:i w:val="0"/>
          <w:strike w:val="0"/>
          <w:sz w:val="16"/>
        </w:rPr>
        <w:t xml:space="preserve">1) заверенная иностранным судом копия решения иностранного суда, о разрешении принудительного исполнения которого возбуждено ходатайство;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официальный документ о том, что решение вступило в законную силу, если это не вытекает из текста самого решения;</w:t>
      </w:r>
    </w:p>
    <w:p>
      <w:pPr>
        <w:pStyle w:val="Style_180"/>
        <w:spacing w:before="160" w:after="0" w:line="240" w:lineRule="auto"/>
        <w:ind w:left="0" w:firstLine="540"/>
        <w:jc w:val="both"/>
        <w:rPr>
          <w:rFonts w:ascii="Arial" w:hAnsi="Arial" w:eastAsia="Arial" w:cs="Arial"/>
          <w:b w:val="0"/>
          <w:i w:val="0"/>
          <w:strike w:val="0"/>
          <w:sz w:val="16"/>
        </w:rPr>
      </w:pPr>
      <w:bookmarkStart w:id="42" w:name="Par4190"/>
      <w:bookmarkEnd w:id="42"/>
      <w:r>
        <w:rPr>
          <w:rFonts w:ascii="Arial" w:hAnsi="Arial" w:eastAsia="Arial" w:cs="Arial"/>
          <w:b w:val="0"/>
          <w:i w:val="0"/>
          <w:strike w:val="0"/>
          <w:sz w:val="16"/>
        </w:rPr>
        <w:t xml:space="preserve">3) документ об исполнении решения, если оно ранее исполнялось на территории соответствующего иностранного государства;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документ, из которого следует, что сторона, против которой принято решение и которая не принимала участие в процессе, была своевременно и в надлежащем порядке извещена о времени и месте рассмотрения дела;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заверенный перевод указанных в  -  настоящей части документов на русский язык.</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Ходатайство о принудительном исполнении решения иностранного суда рассматривается в открытом судебном заседании с извещением должника о времени и месте рассмотрения ходатайства. Неявка без уважительной причины должника, относительно которого суду известно, что повестка ему была вручена, не является препятствием к рассмотрению ходатайства. В случае, если должник обратился в суд с просьбой о переносе времени рассмотрения ходатайства и эта просьба признана судом уважительной, суд переносит время рассмотрения и извещает об этом должника.</w:t>
      </w:r>
    </w:p>
    <w:p>
      <w:pPr>
        <w:pStyle w:val="Style_180"/>
        <w:spacing w:before="160" w:after="0" w:line="240" w:lineRule="auto"/>
        <w:ind w:left="0" w:firstLine="540"/>
        <w:jc w:val="both"/>
        <w:rPr>
          <w:rFonts w:ascii="Arial" w:hAnsi="Arial" w:eastAsia="Arial" w:cs="Arial"/>
          <w:b w:val="0"/>
          <w:i w:val="0"/>
          <w:strike w:val="0"/>
          <w:sz w:val="16"/>
        </w:rPr>
      </w:pPr>
      <w:bookmarkStart w:id="43" w:name="Par4194"/>
      <w:bookmarkEnd w:id="43"/>
      <w:r>
        <w:rPr>
          <w:rFonts w:ascii="Arial" w:hAnsi="Arial" w:eastAsia="Arial" w:cs="Arial"/>
          <w:b w:val="0"/>
          <w:i w:val="0"/>
          <w:strike w:val="0"/>
          <w:sz w:val="16"/>
        </w:rPr>
        <w:t xml:space="preserve">4. Выслушав объяснения должника и рассмотрев представленные доказательства, но не пересматривая решение иностранного суда по существу, суд выносит определение о принудительном исполнении решения иностранного суда или об отказе в этом.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9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если у суда при решении вопроса о принудительном исполнении возникнут сомнения, суд может запросить у лица, возбудившего ходатайство о принудительном исполнении решения иностранного суда, объяснение, а также опросить должника по существу ходатайства и в случае необходимости затребовать разъяснение иностранного суда, принявшего решение.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 ред. Федерального </w:t>
      </w:r>
      <w:hyperlink r:id="rId2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bookmarkStart w:id="44" w:name="Par4198"/>
      <w:bookmarkEnd w:id="44"/>
      <w:r>
        <w:rPr>
          <w:rFonts w:ascii="Arial" w:hAnsi="Arial" w:eastAsia="Arial" w:cs="Arial"/>
          <w:b w:val="0"/>
          <w:i w:val="0"/>
          <w:strike w:val="0"/>
          <w:sz w:val="16"/>
        </w:rPr>
        <w:t xml:space="preserve">6. Если в иностранном суде находится на рассмотрении заявление об отмене или о приостановлении исполнения решения иностранного суда, суд, в котором рассматривается ходатайство о принудительном исполнении этого решения, может по ходатайству одной из сторон отложить рассмотрение ходатайства о принудительном исполнении решения иностранного суда.</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 ред. Федерального </w:t>
      </w:r>
      <w:hyperlink r:id="rId29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 случае, указанном в  настоящей статьи, суд, в котором рассматривается ходатайство о принудительном исполнении решения иностранного суда, по ходатайству стороны, обратившейся с ходатайством о принудительном исполнении решения иностранного суда, может обязать другую сторону предоставить надлежащее обеспечение по правилам, предусмотренным настоящим Кодексом.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введена Федеральным </w:t>
      </w:r>
      <w:hyperlink r:id="rId29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Если в случае, указанном в  настоящей статьи, рассмотрение ходатайства о принудительном исполнении решения иностранного суда было отложено, после разрешения иностранным судом заявления об отмене или о приостановлении исполнения решения иностранного суда суд, в котором рассматривается ходатайство о принудительном исполнении этого решения, разрешает указанное ходатайство с учетом вынесенного иностранным судом судебного акта в соответствии с международными договорами Российской Федерации и федеральными законами.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29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На основании решения иностранного суда и вступившего в законную силу определения суда о принудительном исполнении этого решения выдается исполнительный лист, который направляется лицу, в пользу которого вынесено это решение.</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30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412. Отказ в принудительном исполнении решения иностранного суда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Отказ в принудительном исполнении решения иностранного суда допускается в случае, если:</w:t>
      </w:r>
    </w:p>
    <w:p>
      <w:pPr>
        <w:pStyle w:val="Style_180"/>
        <w:spacing w:before="160" w:after="0" w:line="240" w:lineRule="auto"/>
        <w:ind w:left="0" w:firstLine="540"/>
        <w:jc w:val="both"/>
        <w:rPr>
          <w:rFonts w:ascii="Arial" w:hAnsi="Arial" w:eastAsia="Arial" w:cs="Arial"/>
          <w:b w:val="0"/>
          <w:i w:val="0"/>
          <w:strike w:val="0"/>
          <w:sz w:val="16"/>
        </w:rPr>
      </w:pPr>
      <w:bookmarkStart w:id="45" w:name="Par4210"/>
      <w:bookmarkEnd w:id="45"/>
      <w:r>
        <w:rPr>
          <w:rFonts w:ascii="Arial" w:hAnsi="Arial" w:eastAsia="Arial" w:cs="Arial"/>
          <w:b w:val="0"/>
          <w:i w:val="0"/>
          <w:strike w:val="0"/>
          <w:sz w:val="16"/>
        </w:rPr>
        <w:t xml:space="preserve">1) решение по праву страны, на территории которой оно принято, не вступило в законную силу или не подлежит исполнению;</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сторона, против которой принято решение, была лишена возможности принять участие в процессе вследствие того, что ей не было своевременно и надлежащим образом вручено извещение о времени и месте рассмотрения дела;</w:t>
      </w:r>
    </w:p>
    <w:p>
      <w:pPr>
        <w:pStyle w:val="Style_180"/>
        <w:spacing w:before="160" w:after="0" w:line="240" w:lineRule="auto"/>
        <w:ind w:left="0" w:firstLine="540"/>
        <w:jc w:val="both"/>
        <w:rPr>
          <w:rFonts w:ascii="Arial" w:hAnsi="Arial" w:eastAsia="Arial" w:cs="Arial"/>
          <w:b w:val="0"/>
          <w:i w:val="0"/>
          <w:strike w:val="0"/>
          <w:sz w:val="16"/>
        </w:rPr>
      </w:pPr>
      <w:bookmarkStart w:id="46" w:name="Par4212"/>
      <w:bookmarkEnd w:id="46"/>
      <w:r>
        <w:rPr>
          <w:rFonts w:ascii="Arial" w:hAnsi="Arial" w:eastAsia="Arial" w:cs="Arial"/>
          <w:b w:val="0"/>
          <w:i w:val="0"/>
          <w:strike w:val="0"/>
          <w:sz w:val="16"/>
        </w:rPr>
        <w:t xml:space="preserve">3) рассмотрение дела относится к  судов в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bookmarkStart w:id="47" w:name="Par4213"/>
      <w:bookmarkEnd w:id="47"/>
      <w:r>
        <w:rPr>
          <w:rFonts w:ascii="Arial" w:hAnsi="Arial" w:eastAsia="Arial" w:cs="Arial"/>
          <w:b w:val="0"/>
          <w:i w:val="0"/>
          <w:strike w:val="0"/>
          <w:sz w:val="16"/>
        </w:rPr>
        <w:t xml:space="preserve">4) имеется вступившее в законную силу решение суда в Российской Федерации, принятое по спору между теми же сторонами, о том же предмете и по тем же основаниям, или в производстве суда в Российской Федерации имеется дело, возбужденное по спору между теми же сторонами, о том же предмете и по тем же основаниям до возбуждения дела в иностранном суде;</w:t>
      </w:r>
    </w:p>
    <w:p>
      <w:pPr>
        <w:pStyle w:val="Style_180"/>
        <w:spacing w:before="160" w:after="0" w:line="240" w:lineRule="auto"/>
        <w:ind w:left="0" w:firstLine="540"/>
        <w:jc w:val="both"/>
        <w:rPr>
          <w:rFonts w:ascii="Arial" w:hAnsi="Arial" w:eastAsia="Arial" w:cs="Arial"/>
          <w:b w:val="0"/>
          <w:i w:val="0"/>
          <w:strike w:val="0"/>
          <w:sz w:val="16"/>
        </w:rPr>
      </w:pPr>
      <w:bookmarkStart w:id="48" w:name="Par4214"/>
      <w:bookmarkEnd w:id="48"/>
      <w:r>
        <w:rPr>
          <w:rFonts w:ascii="Arial" w:hAnsi="Arial" w:eastAsia="Arial" w:cs="Arial"/>
          <w:b w:val="0"/>
          <w:i w:val="0"/>
          <w:strike w:val="0"/>
          <w:sz w:val="16"/>
        </w:rPr>
        <w:t xml:space="preserve">5) исполнение решения может нанести ущерб суверенитету Российской Федерации или угрожает безопасности Российской Федерации либо противоречит публичному порядку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bookmarkStart w:id="49" w:name="Par4215"/>
      <w:bookmarkEnd w:id="49"/>
      <w:r>
        <w:rPr>
          <w:rFonts w:ascii="Arial" w:hAnsi="Arial" w:eastAsia="Arial" w:cs="Arial"/>
          <w:b w:val="0"/>
          <w:i w:val="0"/>
          <w:strike w:val="0"/>
          <w:sz w:val="16"/>
        </w:rPr>
        <w:t xml:space="preserve">6) истек  предъявления решения к принудительному исполнению и этот срок не восстановлен судом в Российской Федерации по ходатайству взыскателя.</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Если иное не предусмотрено международным договором Российской Федерации, по основаниям, предусмотренным  -  настоящей статьи, в удовлетворении ходатайства о принудительном исполнении решения иностранного суда может быть отказано судом также в случае, если лицо, против которого вынесено решение иностранного суда, не ссылается на указанные основания.</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3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Копии определения суда, вынесенного в соответствии с  настоящего Кодекса, направляются судом взыскателю и должнику в течение трех дней со дня вынесения определения суда. Определение суда по делу о приведении в исполнение решения иностранного суда может быть обжаловано в вышестоящий суд в порядке и в сроки, которые установлены настоящим Кодексом.</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30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bookmarkStart w:id="50" w:name="Par4221"/>
      <w:bookmarkEnd w:id="50"/>
      <w:r>
        <w:rPr>
          <w:rFonts w:ascii="Arial" w:hAnsi="Arial" w:eastAsia="Arial" w:cs="Arial"/>
          <w:b/>
          <w:i w:val="0"/>
          <w:strike w:val="0"/>
          <w:sz w:val="16"/>
        </w:rPr>
        <w:t xml:space="preserve">Статья 413. Признание решений иностранных судов</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Решения иностранных судов, которые не требуют принудительного исполнения, признаются без какого-либо дальнейшего производства, если со стороны заинтересованного лица не поступят возражения относительно этого.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Заинтересованное лицо в течение одного месяца после того, как ему стало известно о решении иностранного суда, может заявить возражения относительно признания этого решения в верховный суд республики, краевой, областной суд, суд города федерального значения, суд автономной области или суд автономного округа по месту нахождения или месту жительства заинтересованного лица либо месту нахождения его имущества, а если заинтересованное лицо не имеет места жительства, места нахождения или имущества в Российской Федерации, в Московский городской суд.</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30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29.12.2015 N 409-ФЗ)</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Возражения заинтересованного лица относительно признания решения иностранного суда рассматриваются в открытом судебном заседании с извещением этого лица о времени и месте рассмотрения возражений. Неявка без уважительной причины заинтересованного лица, относительно которого суду известно, что повестка ему была вручена, не является препятствием к рассмотрению возражений. В случае, если заинтересованное лицо обратится в суд с просьбой о переносе времени рассмотрения возражений и эта просьба будет признана судом уважительной, суд переносит время рассмотрения и извещает об этом заинтересованное лицо.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После рассмотрения судом возражений относительно признания решения иностранного суда выносится соответствующее определение.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Копия определения суда в течение трех дней со дня его вынесения направляется судом лицу, по заявлению которого было принято решение иностранного суда, его представителю, а также лицу, заявившему возражения относительно признания решения. Определение суда может быть обжаловано в вышестоящий суд в  и в , которые установлены настоящим Кодексом.</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414. Отказ в признании решения иностранного суда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Отказ в признании решения иностранного суда, которое не подлежит принудительному исполнению, допускается при наличии оснований, предусмотренных  -  настоящего Кодекса.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415. Признание решений иностранных судов, не требующих дальнейшего производства</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Российской Федерации признаются не требующие вследствие своего содержания дальнейшего производства решения иностранных судов:</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относительно статуса гражданина государства, суд которого принял решение;</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 расторжении или признании недействительным брака между российским гражданином и иностранным гражданином, если в момент рассмотрения дела хотя бы один из супругов проживал вне пределов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 расторжении или признании недействительным брака между российскими гражданами, если оба супруга в момент рассмотрения дела проживали вне пределов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других предусмотренных федеральным законом случаях.</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416. Признание и исполнение решений иностранных третейских судов (арбитражей)</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Правила  -  настоящего Кодекса, за исключением части второй ,  -  и  настоящего Кодекса, применяются также к решениям иностранных третейских судов (арбитражей).</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Сторона, ходатайствующая о признании или об исполнении решения иностранного третейского суда (арбитража), должна представить подлинное решение иностранного третейского суда (арбитража) или его должным образом заверенную копию, а также подлинное арбитражное соглашение или его должным образом заверенную копию. В случае, если арбитражное решение или арбитражное соглашение изложено на иностранном языке, сторона должна представить заверенный перевод этих документов на русский язык.</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outlineLvl w:val="2"/>
        <w:rPr>
          <w:rFonts w:ascii="Arial" w:hAnsi="Arial" w:eastAsia="Arial" w:cs="Arial"/>
          <w:b/>
          <w:i w:val="0"/>
          <w:strike w:val="0"/>
          <w:sz w:val="16"/>
        </w:rPr>
      </w:pPr>
      <w:r>
        <w:rPr>
          <w:rFonts w:ascii="Arial" w:hAnsi="Arial" w:eastAsia="Arial" w:cs="Arial"/>
          <w:b/>
          <w:i w:val="0"/>
          <w:strike w:val="0"/>
          <w:sz w:val="16"/>
        </w:rPr>
        <w:t xml:space="preserve">Статья 417. Отказ в признании и исполнении решений иностранных третейских судов (арбитражей)</w:t>
      </w:r>
    </w:p>
    <w:p>
      <w:pPr>
        <w:pStyle w:val="Style_180"/>
        <w:spacing w:before="0" w:after="0" w:line="240" w:lineRule="auto"/>
        <w:ind w:left="0" w:firstLine="0"/>
        <w:jc w:val="both"/>
        <w:rPr>
          <w:rFonts w:ascii="Arial" w:hAnsi="Arial" w:eastAsia="Arial" w:cs="Arial"/>
          <w:b w:val="0"/>
          <w:i w:val="0"/>
          <w:strike w:val="0"/>
          <w:sz w:val="16"/>
        </w:rPr>
      </w:pPr>
    </w:p>
    <w:p>
      <w:pPr>
        <w:pStyle w:val="Style_180"/>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признании и исполнении решения иностранного третейского суда (арбитража) может быть отказано: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 просьбе стороны, против которой оно направлено, если эта сторона представит компетентному суду, в котором испрашиваются признание и исполнение, доказательство того, что: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одна из сторон арбитражного соглашения была в какой-либо мере недееспособна или это соглашение недействительно в соответствии с законом, которому стороны его подчинили, а при отсутствии такого доказательства - в соответствии с законом страны, в которой решение было принято;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сторона, против которой принято решение, не была должным образом уведомлена о назначении арбитра или об арбитражном разбирательстве либо по другим причинам не могла представить доказательства, либо решение принято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В случае, если постановления по вопросам, охватываемым арбитражным соглашением, могут быть отделены от постановлений по вопросам, не охватываемым таким соглашением, часть решения суда, в которой содержатся постановления по вопросам, охватываемым арбитражным соглашением, может быть признана и исполнена;</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 третейского суда или арбитражное разбирательство не соответствовали арбитражному соглашению либо в отсутствие такового не соответствовали закону страны, в которой имел место иностранный третейский суд (арбитраж);</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еще не стало обязательным для сторон, или было отменено, или его исполнение было приостановлено судом страны, в которой или в соответствии с законом которой оно было принято;</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если суд установит, что спор не может быть предметом арбитражного разбирательства в соответствии с федеральным законом или признание и исполнение этого решения иностранного третейского суда (арбитража) противоречат публичному порядку Российской Федерации.</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если в суде заявлено ходатайство об отмене или о приостановлении исполнения решения иностранного третейского суда (арбитража), суд, в котором испрашиваются признание и исполнение, может отложить принятие своего решения, если сочтет это надлежащим.</w:t>
      </w:r>
    </w:p>
    <w:p>
      <w:pPr>
        <w:pStyle w:val="Style_180"/>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признании и исполнении решения иностранного третейского суда (арбитража) может быть отказано по основаниям, предусмотренным </w:t>
      </w:r>
      <w:hyperlink r:id="rId30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Российской Федерации от 7 июля 1993 года N 5338-1 "О международном коммерческом арбитраже" для отказа в выдаче исполнительного листа на принудительное исполнение решения международного коммерческого арбитража, если иное не предусмотрено международным договором Российской Федерации.</w:t>
      </w:r>
    </w:p>
    <w:p>
      <w:pPr>
        <w:pStyle w:val="Style_180"/>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3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29.12.2015 N 409-ФЗ)</w:t>
      </w:r>
    </w:p>
    <w:p>
      <w:pPr>
        <w:pStyle w:val="Style_180"/>
        <w:spacing w:before="0" w:after="0" w:line="240" w:lineRule="auto"/>
        <w:ind w:left="0" w:firstLine="540"/>
        <w:jc w:val="both"/>
        <w:rPr>
          <w:rFonts w:ascii="Arial" w:hAnsi="Arial" w:eastAsia="Arial" w:cs="Arial"/>
          <w:b w:val="0"/>
          <w:i w:val="0"/>
          <w:strike w:val="0"/>
          <w:sz w:val="16"/>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pStyle w:val="Style_180"/>
        <w:spacing w:before="0" w:after="0" w:line="240" w:lineRule="auto"/>
        <w:jc w:val="left"/>
        <w:rPr>
          <w:sz w:val="24"/>
        </w:rPr>
      </w:pPr>
      <w:r>
        <w:rPr>
          <w:rFonts w:ascii="Arial" w:hAnsi="Arial" w:eastAsia="Arial" w:cs="Arial"/>
          <w:sz w:val="24"/>
        </w:rPr>
        <w:separator/>
      </w:r>
    </w:p>
  </w:endnote>
  <w:endnote w:type="continuationSeparator" w:id="1">
    <w:p>
      <w:pPr>
        <w:pStyle w:val="Style_180"/>
        <w:spacing w:before="0" w:after="0" w:line="240" w:lineRule="auto"/>
        <w:jc w:val="left"/>
        <w:rPr>
          <w:sz w:val="24"/>
        </w:rPr>
      </w:pPr>
      <w:r>
        <w:rPr>
          <w:rFonts w:ascii="Arial" w:hAnsi="Arial" w:eastAsia="Arial" w:cs="Arial"/>
          <w:sz w:val="24"/>
        </w:rP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pStyle w:val="Style_180"/>
        <w:spacing w:before="0" w:after="0" w:line="240" w:lineRule="auto"/>
        <w:jc w:val="left"/>
        <w:rPr>
          <w:sz w:val="24"/>
        </w:rPr>
      </w:pPr>
      <w:r>
        <w:rPr>
          <w:rFonts w:ascii="Arial" w:hAnsi="Arial" w:eastAsia="Arial" w:cs="Arial"/>
          <w:sz w:val="24"/>
        </w:rPr>
        <w:separator/>
      </w:r>
    </w:p>
  </w:footnote>
  <w:footnote w:type="continuationSeparator" w:id="1">
    <w:p>
      <w:pPr>
        <w:pStyle w:val="Style_180"/>
        <w:spacing w:before="0" w:after="0" w:line="240" w:lineRule="auto"/>
        <w:jc w:val="left"/>
        <w:rPr>
          <w:sz w:val="24"/>
        </w:rPr>
      </w:pPr>
      <w:r>
        <w:rPr>
          <w:rFonts w:ascii="Arial" w:hAnsi="Arial" w:eastAsia="Arial" w:cs="Arial"/>
          <w:sz w:val="24"/>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pos w:val="beneathText"/>
    <w:numStart w:val="1"/>
    <w:numRestart w:val="continuous"/>
    <w:footnote w:id="0"/>
    <w:footnote w:id="1"/>
  </w:footnotePr>
  <w:endnotePr>
    <w:pos w:val="sectEnd"/>
    <w:numStart w:val="1"/>
    <w:numRestart w:val="eachSect"/>
    <w:endnote w:id="0"/>
    <w:endnote w:id="1"/>
  </w:endnotePr>
  <w:compat>
    <w:forgetLastTabAlignment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1">
    <w:name w:val="Normal"/>
    <w:qFormat/>
    <w:pPr>
      <w:spacing w:before="0" w:after="0" w:line="240" w:lineRule="auto"/>
      <w:jc w:val="left"/>
    </w:pPr>
    <w:rPr>
      <w:sz w:val="24"/>
    </w:rPr>
  </w:style>
  <w:style w:type="paragraph" w:styleId="Style_2">
    <w:name w:val="Heading 1"/>
    <w:basedOn w:val="Style_1"/>
    <w:qFormat/>
    <w:personalCompose/>
    <w:pPr>
      <w:keepNext/>
      <w:keepLines/>
      <w:spacing w:before="480" w:after="200" w:line="240" w:lineRule="auto"/>
      <w:jc w:val="left"/>
      <w:outlineLvl w:val="0"/>
    </w:pPr>
    <w:rPr>
      <w:rFonts w:ascii="Arial" w:hAnsi="Arial" w:eastAsia="Arial" w:cs="Arial"/>
      <w:sz w:val="40"/>
    </w:rPr>
  </w:style>
  <w:style w:type="character" w:styleId="Style_3">
    <w:name w:val="Heading 1 Char"/>
    <w:personalCompose/>
    <w:rPr>
      <w:rFonts w:ascii="Arial" w:hAnsi="Arial" w:eastAsia="Arial" w:cs="Arial"/>
      <w:sz w:val="40"/>
    </w:rPr>
  </w:style>
  <w:style w:type="paragraph" w:styleId="Style_4">
    <w:name w:val="Heading 2"/>
    <w:basedOn w:val="Style_1"/>
    <w:unhideWhenUsed/>
    <w:qFormat/>
    <w:personalCompose/>
    <w:pPr>
      <w:keepNext/>
      <w:keepLines/>
      <w:spacing w:before="360" w:after="200" w:line="240" w:lineRule="auto"/>
      <w:jc w:val="left"/>
      <w:outlineLvl w:val="1"/>
    </w:pPr>
    <w:rPr>
      <w:rFonts w:ascii="Arial" w:hAnsi="Arial" w:eastAsia="Arial" w:cs="Arial"/>
      <w:sz w:val="34"/>
    </w:rPr>
  </w:style>
  <w:style w:type="character" w:styleId="Style_5">
    <w:name w:val="Heading 2 Char"/>
    <w:personalCompose/>
    <w:rPr>
      <w:rFonts w:ascii="Arial" w:hAnsi="Arial" w:eastAsia="Arial" w:cs="Arial"/>
      <w:sz w:val="34"/>
    </w:rPr>
  </w:style>
  <w:style w:type="paragraph" w:styleId="Style_6">
    <w:name w:val="Heading 3"/>
    <w:basedOn w:val="Style_1"/>
    <w:unhideWhenUsed/>
    <w:qFormat/>
    <w:personalCompose/>
    <w:pPr>
      <w:keepNext/>
      <w:keepLines/>
      <w:spacing w:before="320" w:after="200" w:line="240" w:lineRule="auto"/>
      <w:jc w:val="left"/>
      <w:outlineLvl w:val="2"/>
    </w:pPr>
    <w:rPr>
      <w:rFonts w:ascii="Arial" w:hAnsi="Arial" w:eastAsia="Arial" w:cs="Arial"/>
      <w:sz w:val="30"/>
    </w:rPr>
  </w:style>
  <w:style w:type="character" w:styleId="Style_7">
    <w:name w:val="Heading 3 Char"/>
    <w:personalCompose/>
    <w:rPr>
      <w:rFonts w:ascii="Arial" w:hAnsi="Arial" w:eastAsia="Arial" w:cs="Arial"/>
      <w:sz w:val="30"/>
    </w:rPr>
  </w:style>
  <w:style w:type="paragraph" w:styleId="Style_8">
    <w:name w:val="Heading 4"/>
    <w:basedOn w:val="Style_1"/>
    <w:unhideWhenUsed/>
    <w:qFormat/>
    <w:personalCompose/>
    <w:pPr>
      <w:keepNext/>
      <w:keepLines/>
      <w:spacing w:before="320" w:after="200" w:line="240" w:lineRule="auto"/>
      <w:jc w:val="left"/>
      <w:outlineLvl w:val="3"/>
    </w:pPr>
    <w:rPr>
      <w:rFonts w:ascii="Arial" w:hAnsi="Arial" w:eastAsia="Arial" w:cs="Arial"/>
      <w:b/>
      <w:sz w:val="26"/>
    </w:rPr>
  </w:style>
  <w:style w:type="character" w:styleId="Style_9">
    <w:name w:val="Heading 4 Char"/>
    <w:personalCompose/>
    <w:rPr>
      <w:rFonts w:ascii="Arial" w:hAnsi="Arial" w:eastAsia="Arial" w:cs="Arial"/>
      <w:b/>
      <w:sz w:val="26"/>
    </w:rPr>
  </w:style>
  <w:style w:type="paragraph" w:styleId="Style_10">
    <w:name w:val="Heading 5"/>
    <w:basedOn w:val="Style_1"/>
    <w:unhideWhenUsed/>
    <w:qFormat/>
    <w:personalCompose/>
    <w:pPr>
      <w:keepNext/>
      <w:keepLines/>
      <w:spacing w:before="320" w:after="200" w:line="240" w:lineRule="auto"/>
      <w:jc w:val="left"/>
      <w:outlineLvl w:val="4"/>
    </w:pPr>
    <w:rPr>
      <w:rFonts w:ascii="Arial" w:hAnsi="Arial" w:eastAsia="Arial" w:cs="Arial"/>
      <w:b/>
      <w:sz w:val="24"/>
    </w:rPr>
  </w:style>
  <w:style w:type="character" w:styleId="Style_11">
    <w:name w:val="Heading 5 Char"/>
    <w:personalCompose/>
    <w:rPr>
      <w:rFonts w:ascii="Arial" w:hAnsi="Arial" w:eastAsia="Arial" w:cs="Arial"/>
      <w:b/>
      <w:sz w:val="24"/>
    </w:rPr>
  </w:style>
  <w:style w:type="paragraph" w:styleId="Style_12">
    <w:name w:val="Heading 6"/>
    <w:basedOn w:val="Style_1"/>
    <w:unhideWhenUsed/>
    <w:qFormat/>
    <w:personalCompose/>
    <w:pPr>
      <w:keepNext/>
      <w:keepLines/>
      <w:spacing w:before="320" w:after="200" w:line="240" w:lineRule="auto"/>
      <w:jc w:val="left"/>
      <w:outlineLvl w:val="5"/>
    </w:pPr>
    <w:rPr>
      <w:rFonts w:ascii="Arial" w:hAnsi="Arial" w:eastAsia="Arial" w:cs="Arial"/>
      <w:b/>
      <w:sz w:val="22"/>
    </w:rPr>
  </w:style>
  <w:style w:type="character" w:styleId="Style_13">
    <w:name w:val="Heading 6 Char"/>
    <w:personalCompose/>
    <w:rPr>
      <w:rFonts w:ascii="Arial" w:hAnsi="Arial" w:eastAsia="Arial" w:cs="Arial"/>
      <w:b/>
      <w:sz w:val="22"/>
    </w:rPr>
  </w:style>
  <w:style w:type="paragraph" w:styleId="Style_14">
    <w:name w:val="Heading 7"/>
    <w:basedOn w:val="Style_1"/>
    <w:unhideWhenUsed/>
    <w:qFormat/>
    <w:personalCompose/>
    <w:pPr>
      <w:keepNext/>
      <w:keepLines/>
      <w:spacing w:before="320" w:after="200" w:line="240" w:lineRule="auto"/>
      <w:jc w:val="left"/>
      <w:outlineLvl w:val="6"/>
    </w:pPr>
    <w:rPr>
      <w:rFonts w:ascii="Arial" w:hAnsi="Arial" w:eastAsia="Arial" w:cs="Arial"/>
      <w:b/>
      <w:i/>
      <w:sz w:val="22"/>
    </w:rPr>
  </w:style>
  <w:style w:type="character" w:styleId="Style_15">
    <w:name w:val="Heading 7 Char"/>
    <w:personalCompose/>
    <w:rPr>
      <w:rFonts w:ascii="Arial" w:hAnsi="Arial" w:eastAsia="Arial" w:cs="Arial"/>
      <w:b/>
      <w:i/>
      <w:sz w:val="22"/>
    </w:rPr>
  </w:style>
  <w:style w:type="paragraph" w:styleId="Style_16">
    <w:name w:val="Heading 8"/>
    <w:basedOn w:val="Style_1"/>
    <w:unhideWhenUsed/>
    <w:qFormat/>
    <w:personalCompose/>
    <w:pPr>
      <w:keepNext/>
      <w:keepLines/>
      <w:spacing w:before="320" w:after="200" w:line="240" w:lineRule="auto"/>
      <w:jc w:val="left"/>
      <w:outlineLvl w:val="7"/>
    </w:pPr>
    <w:rPr>
      <w:rFonts w:ascii="Arial" w:hAnsi="Arial" w:eastAsia="Arial" w:cs="Arial"/>
      <w:i/>
      <w:sz w:val="22"/>
    </w:rPr>
  </w:style>
  <w:style w:type="character" w:styleId="Style_17">
    <w:name w:val="Heading 8 Char"/>
    <w:personalCompose/>
    <w:rPr>
      <w:rFonts w:ascii="Arial" w:hAnsi="Arial" w:eastAsia="Arial" w:cs="Arial"/>
      <w:i/>
      <w:sz w:val="22"/>
    </w:rPr>
  </w:style>
  <w:style w:type="paragraph" w:styleId="Style_18">
    <w:name w:val="Heading 9"/>
    <w:basedOn w:val="Style_1"/>
    <w:unhideWhenUsed/>
    <w:qFormat/>
    <w:personalCompose/>
    <w:pPr>
      <w:keepNext/>
      <w:keepLines/>
      <w:spacing w:before="320" w:after="200" w:line="240" w:lineRule="auto"/>
      <w:jc w:val="left"/>
      <w:outlineLvl w:val="8"/>
    </w:pPr>
    <w:rPr>
      <w:rFonts w:ascii="Arial" w:hAnsi="Arial" w:eastAsia="Arial" w:cs="Arial"/>
      <w:i/>
      <w:sz w:val="21"/>
    </w:rPr>
  </w:style>
  <w:style w:type="character" w:styleId="Style_19">
    <w:name w:val="Heading 9 Char"/>
    <w:personalCompose/>
    <w:rPr>
      <w:rFonts w:ascii="Arial" w:hAnsi="Arial" w:eastAsia="Arial" w:cs="Arial"/>
      <w:i/>
      <w:sz w:val="21"/>
    </w:rPr>
  </w:style>
  <w:style w:type="paragraph" w:styleId="Style_20">
    <w:name w:val="List Paragraph"/>
    <w:basedOn w:val="Style_1"/>
    <w:qFormat/>
    <w:personalCompose/>
    <w:pPr>
      <w:spacing w:before="0" w:after="0" w:line="240" w:lineRule="auto"/>
      <w:ind w:left="720"/>
      <w:contextualSpacing/>
      <w:jc w:val="left"/>
    </w:pPr>
    <w:rPr>
      <w:rFonts w:ascii="Arial" w:hAnsi="Arial" w:eastAsia="Arial" w:cs="Arial"/>
      <w:sz w:val="24"/>
    </w:rPr>
  </w:style>
  <w:style w:type="paragraph" w:styleId="Style_21">
    <w:name w:val="No Spacing"/>
    <w:qFormat/>
    <w:personalCompose/>
    <w:pPr>
      <w:spacing w:before="0" w:after="0" w:line="240" w:lineRule="auto"/>
      <w:jc w:val="left"/>
    </w:pPr>
    <w:rPr>
      <w:rFonts w:ascii="Arial" w:hAnsi="Arial" w:eastAsia="Arial" w:cs="Arial"/>
      <w:sz w:val="24"/>
    </w:rPr>
  </w:style>
  <w:style w:type="paragraph" w:styleId="Style_22">
    <w:name w:val="Title"/>
    <w:basedOn w:val="Style_1"/>
    <w:qFormat/>
    <w:personalCompose/>
    <w:pPr>
      <w:spacing w:before="300" w:after="200" w:line="240" w:lineRule="auto"/>
      <w:contextualSpacing/>
      <w:jc w:val="left"/>
    </w:pPr>
    <w:rPr>
      <w:rFonts w:ascii="Arial" w:hAnsi="Arial" w:eastAsia="Arial" w:cs="Arial"/>
      <w:sz w:val="48"/>
    </w:rPr>
  </w:style>
  <w:style w:type="character" w:styleId="Style_23">
    <w:name w:val="Title Char"/>
    <w:personalCompose/>
    <w:rPr>
      <w:rFonts w:ascii="Arial" w:hAnsi="Arial" w:eastAsia="Arial" w:cs="Arial"/>
      <w:sz w:val="48"/>
    </w:rPr>
  </w:style>
  <w:style w:type="paragraph" w:styleId="Style_24">
    <w:name w:val="Subtitle"/>
    <w:basedOn w:val="Style_1"/>
    <w:qFormat/>
    <w:personalCompose/>
    <w:pPr>
      <w:spacing w:before="200" w:after="200" w:line="240" w:lineRule="auto"/>
      <w:jc w:val="left"/>
    </w:pPr>
    <w:rPr>
      <w:rFonts w:ascii="Arial" w:hAnsi="Arial" w:eastAsia="Arial" w:cs="Arial"/>
      <w:sz w:val="24"/>
    </w:rPr>
  </w:style>
  <w:style w:type="character" w:styleId="Style_25">
    <w:name w:val="Subtitle Char"/>
    <w:personalCompose/>
    <w:rPr>
      <w:rFonts w:ascii="Arial" w:hAnsi="Arial" w:eastAsia="Arial" w:cs="Arial"/>
      <w:sz w:val="24"/>
    </w:rPr>
  </w:style>
  <w:style w:type="paragraph" w:styleId="Style_26">
    <w:name w:val="Quote"/>
    <w:basedOn w:val="Style_1"/>
    <w:qFormat/>
    <w:personalCompose/>
    <w:pPr>
      <w:spacing w:before="0" w:after="0" w:line="240" w:lineRule="auto"/>
      <w:ind w:left="720"/>
      <w:jc w:val="left"/>
    </w:pPr>
    <w:rPr>
      <w:rFonts w:ascii="Arial" w:hAnsi="Arial" w:eastAsia="Arial" w:cs="Arial"/>
      <w:i/>
      <w:sz w:val="24"/>
    </w:rPr>
  </w:style>
  <w:style w:type="character" w:styleId="Style_27">
    <w:name w:val="Quote Char"/>
    <w:personalCompose/>
    <w:rPr>
      <w:rFonts w:ascii="Arial" w:hAnsi="Arial" w:eastAsia="Arial" w:cs="Arial"/>
      <w:i/>
      <w:sz w:val="24"/>
    </w:rPr>
  </w:style>
  <w:style w:type="paragraph" w:styleId="Style_28">
    <w:name w:val="Intense Quote"/>
    <w:basedOn w:val="Style_1"/>
    <w:qFormat/>
    <w:personalCompose/>
    <w:pPr>
      <w:pBdr>
        <w:top w:val="single" w:color="FFFFFF" w:sz="4" w:space="5"/>
        <w:left w:val="single" w:color="FFFFFF" w:sz="4" w:space="10"/>
        <w:bottom w:val="single" w:color="FFFFFF" w:sz="4" w:space="5"/>
        <w:right w:val="single" w:color="FFFFFF" w:sz="4" w:space="10"/>
      </w:pBdr>
      <w:shd w:val="clear" w:fill="f2f2f2"/>
      <w:spacing w:before="0" w:after="0" w:line="240" w:lineRule="auto"/>
      <w:ind w:left="720"/>
      <w:contextualSpacing w:val="0"/>
      <w:jc w:val="left"/>
    </w:pPr>
    <w:rPr>
      <w:rFonts w:ascii="Arial" w:hAnsi="Arial" w:eastAsia="Arial" w:cs="Arial"/>
      <w:i/>
      <w:sz w:val="24"/>
    </w:rPr>
  </w:style>
  <w:style w:type="character" w:styleId="Style_29">
    <w:name w:val="Intense Quote Char"/>
    <w:personalCompose/>
    <w:rPr>
      <w:rFonts w:ascii="Arial" w:hAnsi="Arial" w:eastAsia="Arial" w:cs="Arial"/>
      <w:i/>
      <w:sz w:val="24"/>
    </w:rPr>
  </w:style>
  <w:style w:type="paragraph" w:styleId="Style_30">
    <w:name w:val="Header"/>
    <w:basedOn w:val="Style_1"/>
    <w:unhideWhenUsed/>
    <w:personalCompose/>
    <w:pPr>
      <w:tabs>
        <w:tab w:val="center" w:pos="7143"/>
        <w:tab w:val="right" w:pos="14287"/>
      </w:tabs>
      <w:spacing w:before="0" w:after="0" w:line="240" w:lineRule="auto"/>
      <w:jc w:val="left"/>
    </w:pPr>
    <w:rPr>
      <w:rFonts w:ascii="Arial" w:hAnsi="Arial" w:eastAsia="Arial" w:cs="Arial"/>
      <w:sz w:val="24"/>
    </w:rPr>
  </w:style>
  <w:style w:type="character" w:styleId="Style_31">
    <w:name w:val="Header Char"/>
    <w:personalCompose/>
    <w:rPr>
      <w:rFonts w:ascii="Arial" w:hAnsi="Arial" w:eastAsia="Arial" w:cs="Arial"/>
      <w:sz w:val="24"/>
    </w:rPr>
  </w:style>
  <w:style w:type="paragraph" w:styleId="Style_32">
    <w:name w:val="Footer"/>
    <w:basedOn w:val="Style_1"/>
    <w:unhideWhenUsed/>
    <w:personalCompose/>
    <w:pPr>
      <w:tabs>
        <w:tab w:val="center" w:pos="7143"/>
        <w:tab w:val="right" w:pos="14287"/>
      </w:tabs>
      <w:spacing w:before="0" w:after="0" w:line="240" w:lineRule="auto"/>
      <w:jc w:val="left"/>
    </w:pPr>
    <w:rPr>
      <w:rFonts w:ascii="Arial" w:hAnsi="Arial" w:eastAsia="Arial" w:cs="Arial"/>
      <w:sz w:val="24"/>
    </w:rPr>
  </w:style>
  <w:style w:type="character" w:styleId="Style_33">
    <w:name w:val="Footer Char"/>
    <w:personalCompose/>
    <w:rPr>
      <w:rFonts w:ascii="Arial" w:hAnsi="Arial" w:eastAsia="Arial" w:cs="Arial"/>
      <w:sz w:val="24"/>
    </w:rPr>
  </w:style>
  <w:style w:type="paragraph" w:styleId="Style_34">
    <w:name w:val="Caption"/>
    <w:basedOn w:val="Style_1"/>
    <w:semiHidden/>
    <w:unhideWhenUsed/>
    <w:qFormat/>
    <w:personalCompose/>
    <w:pPr>
      <w:spacing w:before="0" w:after="0" w:line="276" w:lineRule="auto"/>
      <w:jc w:val="left"/>
    </w:pPr>
    <w:rPr>
      <w:rFonts w:ascii="Arial" w:hAnsi="Arial" w:eastAsia="Arial" w:cs="Arial"/>
      <w:b/>
      <w:color w:val="4f81bd"/>
      <w:sz w:val="18"/>
    </w:rPr>
  </w:style>
  <w:style w:type="character" w:styleId="Style_35">
    <w:name w:val="Caption Char"/>
    <w:basedOn w:val="Style_34"/>
    <w:personalCompose/>
    <w:rPr>
      <w:rFonts w:ascii="Arial" w:hAnsi="Arial" w:eastAsia="Arial" w:cs="Arial"/>
      <w:sz w:val="24"/>
    </w:rPr>
  </w:style>
  <w:style w:type="table" w:styleId="Style_36">
    <w:name w:val="Table Grid"/>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108" w:type="dxa"/>
        <w:top w:w="0" w:type="dxa"/>
        <w:right w:w="108" w:type="dxa"/>
        <w:bottom w:w="0" w:type="dxa"/>
      </w:tblCellMar>
    </w:tblPr>
  </w:style>
  <w:style w:type="table" w:styleId="Style_37">
    <w:name w:val="Table Grid Light"/>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108" w:type="dxa"/>
        <w:top w:w="0" w:type="dxa"/>
        <w:right w:w="108" w:type="dxa"/>
        <w:bottom w:w="0" w:type="dxa"/>
      </w:tblCellMar>
    </w:tblPr>
  </w:style>
  <w:style w:type="table" w:styleId="Style_38">
    <w:name w:val="Plain Table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108" w:type="dxa"/>
        <w:top w:w="0" w:type="dxa"/>
        <w:right w:w="108" w:type="dxa"/>
        <w:bottom w:w="0" w:type="dxa"/>
      </w:tblCellMar>
    </w:tblPr>
  </w:style>
  <w:style w:type="table" w:styleId="Style_39">
    <w:name w:val="Plain Table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108" w:type="dxa"/>
        <w:top w:w="0" w:type="dxa"/>
        <w:right w:w="108" w:type="dxa"/>
        <w:bottom w:w="0" w:type="dxa"/>
      </w:tblCellMar>
    </w:tblPr>
  </w:style>
  <w:style w:type="table" w:styleId="Style_40">
    <w:name w:val="Plain Table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41">
    <w:name w:val="Plain Table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42">
    <w:name w:val="Plain Table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43">
    <w:name w:val="Grid Table 1 Light"/>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4">
    <w:name w:val="Grid Table 1 Light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5">
    <w:name w:val="Grid Table 1 Light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6">
    <w:name w:val="Grid Table 1 Light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7">
    <w:name w:val="Grid Table 1 Light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8">
    <w:name w:val="Grid Table 1 Light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49">
    <w:name w:val="Grid Table 1 Light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50">
    <w:name w:val="Grid Table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1">
    <w:name w:val="Grid Table 2 - Accent 1"/>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2">
    <w:name w:val="Grid Table 2 - Accent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3">
    <w:name w:val="Grid Table 2 - Accent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4">
    <w:name w:val="Grid Table 2 - Accent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5">
    <w:name w:val="Grid Table 2 - Accent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6">
    <w:name w:val="Grid Table 2 - Accent 6"/>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7">
    <w:name w:val="Grid Table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8">
    <w:name w:val="Grid Table 3 - Accent 1"/>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59">
    <w:name w:val="Grid Table 3 - Accent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60">
    <w:name w:val="Grid Table 3 - Accent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61">
    <w:name w:val="Grid Table 3 - Accent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62">
    <w:name w:val="Grid Table 3 - Accent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63">
    <w:name w:val="Grid Table 3 - Accent 6"/>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0" w:space="0"/>
        <w:insideH w:val="none" w:color="auto" w:sz="4" w:space="0"/>
        <w:insideV w:val="none" w:color="auto" w:sz="4" w:space="0"/>
      </w:tblBorders>
      <w:tblLayout w:type="autofit"/>
      <w:tblCellMar>
        <w:left w:w="0" w:type="dxa"/>
        <w:right w:w="0" w:type="dxa"/>
      </w:tblCellMar>
    </w:tblPr>
  </w:style>
  <w:style w:type="table" w:styleId="Style_64">
    <w:name w:val="Grid Table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65">
    <w:name w:val="Grid Table 4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66">
    <w:name w:val="Grid Table 4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67">
    <w:name w:val="Grid Table 4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68">
    <w:name w:val="Grid Table 4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69">
    <w:name w:val="Grid Table 4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70">
    <w:name w:val="Grid Table 4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71">
    <w:name w:val="Grid Table 5 Dark"/>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bfbfbf"/>
      <w:tblLayout w:type="autofit"/>
      <w:tblCellMar>
        <w:left w:w="0" w:type="dxa"/>
        <w:right w:w="0" w:type="dxa"/>
      </w:tblCellMar>
    </w:tblPr>
  </w:style>
  <w:style w:type="table" w:styleId="Style_72">
    <w:name w:val="Grid Table 5 Dark-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dae5f1"/>
      <w:tblLayout w:type="autofit"/>
      <w:tblCellMar>
        <w:left w:w="0" w:type="dxa"/>
        <w:right w:w="0" w:type="dxa"/>
      </w:tblCellMar>
    </w:tblPr>
  </w:style>
  <w:style w:type="table" w:styleId="Style_73">
    <w:name w:val="Grid Table 5 Dark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f2dcdb"/>
      <w:tblLayout w:type="autofit"/>
      <w:tblCellMar>
        <w:left w:w="0" w:type="dxa"/>
        <w:right w:w="0" w:type="dxa"/>
      </w:tblCellMar>
    </w:tblPr>
  </w:style>
  <w:style w:type="table" w:styleId="Style_74">
    <w:name w:val="Grid Table 5 Dark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eaf0dd"/>
      <w:tblLayout w:type="autofit"/>
      <w:tblCellMar>
        <w:left w:w="0" w:type="dxa"/>
        <w:right w:w="0" w:type="dxa"/>
      </w:tblCellMar>
    </w:tblPr>
  </w:style>
  <w:style w:type="table" w:styleId="Style_75">
    <w:name w:val="Grid Table 5 Dark-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e5dfec"/>
      <w:tblLayout w:type="autofit"/>
      <w:tblCellMar>
        <w:left w:w="0" w:type="dxa"/>
        <w:right w:w="0" w:type="dxa"/>
      </w:tblCellMar>
    </w:tblPr>
  </w:style>
  <w:style w:type="table" w:styleId="Style_76">
    <w:name w:val="Grid Table 5 Dark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daeef3"/>
      <w:tblLayout w:type="autofit"/>
      <w:tblCellMar>
        <w:left w:w="0" w:type="dxa"/>
        <w:right w:w="0" w:type="dxa"/>
      </w:tblCellMar>
    </w:tblPr>
  </w:style>
  <w:style w:type="table" w:styleId="Style_77">
    <w:name w:val="Grid Table 5 Dark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shd w:val="clear" w:color="ffffff" w:fill="fde9d8"/>
      <w:tblLayout w:type="autofit"/>
      <w:tblCellMar>
        <w:left w:w="0" w:type="dxa"/>
        <w:right w:w="0" w:type="dxa"/>
      </w:tblCellMar>
    </w:tblPr>
  </w:style>
  <w:style w:type="table" w:styleId="Style_78">
    <w:name w:val="Grid Table 6 Colorful"/>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79">
    <w:name w:val="Grid Table 6 Colorful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0">
    <w:name w:val="Grid Table 6 Colorful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1">
    <w:name w:val="Grid Table 6 Colorful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2">
    <w:name w:val="Grid Table 6 Colorful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3">
    <w:name w:val="Grid Table 6 Colorful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4">
    <w:name w:val="Grid Table 6 Colorful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5">
    <w:name w:val="Grid Table 7 Colorful"/>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6">
    <w:name w:val="Grid Table 7 Colorful - Accent 1"/>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7">
    <w:name w:val="Grid Table 7 Colorful - Accent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8">
    <w:name w:val="Grid Table 7 Colorful - Accent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89">
    <w:name w:val="Grid Table 7 Colorful - Accent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90">
    <w:name w:val="Grid Table 7 Colorful - Accent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91">
    <w:name w:val="Grid Table 7 Colorful - Accent 6"/>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92">
    <w:name w:val="List Table 1 Light"/>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3">
    <w:name w:val="List Table 1 Light - Accent 1"/>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4">
    <w:name w:val="List Table 1 Light - Accent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5">
    <w:name w:val="List Table 1 Light - Accent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6">
    <w:name w:val="List Table 1 Light - Accent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7">
    <w:name w:val="List Table 1 Light - Accent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8">
    <w:name w:val="List Table 1 Light - Accent 6"/>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99">
    <w:name w:val="List Table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0">
    <w:name w:val="List Table 2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1">
    <w:name w:val="List Table 2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2">
    <w:name w:val="List Table 2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3">
    <w:name w:val="List Table 2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4">
    <w:name w:val="List Table 2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5">
    <w:name w:val="List Table 2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4" w:space="0"/>
        <w:insideV w:val="none" w:color="auto" w:sz="0" w:space="0"/>
      </w:tblBorders>
      <w:tblLayout w:type="autofit"/>
      <w:tblCellMar>
        <w:left w:w="0" w:type="dxa"/>
        <w:right w:w="0" w:type="dxa"/>
      </w:tblCellMar>
    </w:tblPr>
  </w:style>
  <w:style w:type="table" w:styleId="Style_106">
    <w:name w:val="List Table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07">
    <w:name w:val="List Table 3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08">
    <w:name w:val="List Table 3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09">
    <w:name w:val="List Table 3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10">
    <w:name w:val="List Table 3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11">
    <w:name w:val="List Table 3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12">
    <w:name w:val="List Table 3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0" w:space="0"/>
        <w:insideV w:val="none" w:color="auto" w:sz="0" w:space="0"/>
      </w:tblBorders>
      <w:tblLayout w:type="autofit"/>
      <w:tblCellMar>
        <w:left w:w="0" w:type="dxa"/>
        <w:right w:w="0" w:type="dxa"/>
      </w:tblCellMar>
    </w:tblPr>
  </w:style>
  <w:style w:type="table" w:styleId="Style_113">
    <w:name w:val="List Table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4">
    <w:name w:val="List Table 4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5">
    <w:name w:val="List Table 4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6">
    <w:name w:val="List Table 4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7">
    <w:name w:val="List Table 4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8">
    <w:name w:val="List Table 4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19">
    <w:name w:val="List Table 4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0" w:space="0"/>
      </w:tblBorders>
      <w:tblLayout w:type="autofit"/>
      <w:tblCellMar>
        <w:left w:w="0" w:type="dxa"/>
        <w:right w:w="0" w:type="dxa"/>
      </w:tblCellMar>
    </w:tblPr>
  </w:style>
  <w:style w:type="table" w:styleId="Style_120">
    <w:name w:val="List Table 5 Dark"/>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7f7f7f"/>
      <w:tblLayout w:type="autofit"/>
      <w:tblCellMar>
        <w:left w:w="0" w:type="dxa"/>
        <w:right w:w="0" w:type="dxa"/>
      </w:tblCellMar>
    </w:tblPr>
  </w:style>
  <w:style w:type="table" w:styleId="Style_121">
    <w:name w:val="List Table 5 Dark - Accent 1"/>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4f81bd"/>
      <w:tblLayout w:type="autofit"/>
      <w:tblCellMar>
        <w:left w:w="0" w:type="dxa"/>
        <w:right w:w="0" w:type="dxa"/>
      </w:tblCellMar>
    </w:tblPr>
  </w:style>
  <w:style w:type="table" w:styleId="Style_122">
    <w:name w:val="List Table 5 Dark - Accent 2"/>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d99694"/>
      <w:tblLayout w:type="autofit"/>
      <w:tblCellMar>
        <w:left w:w="0" w:type="dxa"/>
        <w:right w:w="0" w:type="dxa"/>
      </w:tblCellMar>
    </w:tblPr>
  </w:style>
  <w:style w:type="table" w:styleId="Style_123">
    <w:name w:val="List Table 5 Dark - Accent 3"/>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c3d69b"/>
      <w:tblLayout w:type="autofit"/>
      <w:tblCellMar>
        <w:left w:w="0" w:type="dxa"/>
        <w:right w:w="0" w:type="dxa"/>
      </w:tblCellMar>
    </w:tblPr>
  </w:style>
  <w:style w:type="table" w:styleId="Style_124">
    <w:name w:val="List Table 5 Dark - Accent 4"/>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b2a1c6"/>
      <w:tblLayout w:type="autofit"/>
      <w:tblCellMar>
        <w:left w:w="0" w:type="dxa"/>
        <w:right w:w="0" w:type="dxa"/>
      </w:tblCellMar>
    </w:tblPr>
  </w:style>
  <w:style w:type="table" w:styleId="Style_125">
    <w:name w:val="List Table 5 Dark - Accent 5"/>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91cddc"/>
      <w:tblLayout w:type="autofit"/>
      <w:tblCellMar>
        <w:left w:w="0" w:type="dxa"/>
        <w:right w:w="0" w:type="dxa"/>
      </w:tblCellMar>
    </w:tblPr>
  </w:style>
  <w:style w:type="table" w:styleId="Style_126">
    <w:name w:val="List Table 5 Dark - Accent 6"/>
    <w:personalCompose/>
    <w:pPr>
      <w:spacing w:before="0" w:after="0" w:line="240" w:lineRule="auto"/>
      <w:jc w:val="left"/>
    </w:pPr>
    <w:rPr>
      <w:rFonts w:ascii="Arial" w:hAnsi="Arial" w:eastAsia="Arial" w:cs="Arial"/>
      <w:sz w:val="24"/>
    </w:rPr>
    <w:tblPr>
      <w:tblW w:w="0" w:type="auto"/>
      <w:tblInd w:w="0" w:type="dxa"/>
      <w:tblBorders>
        <w:top w:val="none" w:color="auto" w:sz="32" w:space="0"/>
        <w:left w:val="none" w:color="auto" w:sz="32" w:space="0"/>
        <w:bottom w:val="none" w:color="auto" w:sz="32" w:space="0"/>
        <w:right w:val="none" w:color="auto" w:sz="32" w:space="0"/>
        <w:insideH w:val="none" w:color="auto" w:sz="0" w:space="0"/>
        <w:insideV w:val="none" w:color="auto" w:sz="0" w:space="0"/>
      </w:tblBorders>
      <w:shd w:val="clear" w:color="ffffff" w:fill="f9bf90"/>
      <w:tblLayout w:type="autofit"/>
      <w:tblCellMar>
        <w:left w:w="0" w:type="dxa"/>
        <w:right w:w="0" w:type="dxa"/>
      </w:tblCellMar>
    </w:tblPr>
  </w:style>
  <w:style w:type="table" w:styleId="Style_127">
    <w:name w:val="List Table 6 Colorful"/>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28">
    <w:name w:val="List Table 6 Colorful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29">
    <w:name w:val="List Table 6 Colorful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30">
    <w:name w:val="List Table 6 Colorful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31">
    <w:name w:val="List Table 6 Colorful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32">
    <w:name w:val="List Table 6 Colorful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33">
    <w:name w:val="List Table 6 Colorful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0" w:space="0"/>
        <w:bottom w:val="none" w:color="auto" w:sz="4" w:space="0"/>
        <w:right w:val="none" w:color="auto" w:sz="0" w:space="0"/>
        <w:insideH w:val="none" w:color="auto" w:sz="0" w:space="0"/>
        <w:insideV w:val="none" w:color="auto" w:sz="0" w:space="0"/>
      </w:tblBorders>
      <w:tblLayout w:type="autofit"/>
      <w:tblCellMar>
        <w:left w:w="0" w:type="dxa"/>
        <w:right w:w="0" w:type="dxa"/>
      </w:tblCellMar>
    </w:tblPr>
  </w:style>
  <w:style w:type="table" w:styleId="Style_134">
    <w:name w:val="List Table 7 Colorful"/>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35">
    <w:name w:val="List Table 7 Colorful - Accent 1"/>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36">
    <w:name w:val="List Table 7 Colorful - Accent 2"/>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37">
    <w:name w:val="List Table 7 Colorful - Accent 3"/>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38">
    <w:name w:val="List Table 7 Colorful - Accent 4"/>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39">
    <w:name w:val="List Table 7 Colorful - Accent 5"/>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40">
    <w:name w:val="List Table 7 Colorful - Accent 6"/>
    <w:personalCompose/>
    <w:pPr>
      <w:spacing w:before="0" w:after="0" w:line="240" w:lineRule="auto"/>
      <w:jc w:val="left"/>
    </w:pPr>
    <w:rPr>
      <w:rFonts w:ascii="Arial" w:hAnsi="Arial" w:eastAsia="Arial" w:cs="Arial"/>
      <w:sz w:val="24"/>
    </w:rPr>
    <w:tblPr>
      <w:tblW w:w="0" w:type="auto"/>
      <w:tblInd w:w="0" w:type="dxa"/>
      <w:tblBorders>
        <w:top w:val="none" w:color="auto" w:sz="0" w:space="0"/>
        <w:left w:val="none" w:color="auto" w:sz="0" w:space="0"/>
        <w:bottom w:val="none" w:color="auto" w:sz="0" w:space="0"/>
        <w:right w:val="none" w:color="auto" w:sz="4" w:space="0"/>
        <w:insideH w:val="none" w:color="auto" w:sz="0" w:space="0"/>
        <w:insideV w:val="none" w:color="auto" w:sz="0" w:space="0"/>
      </w:tblBorders>
      <w:tblLayout w:type="autofit"/>
      <w:tblCellMar>
        <w:left w:w="0" w:type="dxa"/>
        <w:right w:w="0" w:type="dxa"/>
      </w:tblCellMar>
    </w:tblPr>
  </w:style>
  <w:style w:type="table" w:styleId="Style_141">
    <w:name w:val="Lined - Accent"/>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2">
    <w:name w:val="Lined - Accent 1"/>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3">
    <w:name w:val="Lined - Accent 2"/>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4">
    <w:name w:val="Lined - Accent 3"/>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5">
    <w:name w:val="Lined - Accent 4"/>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6">
    <w:name w:val="Lined - Accent 5"/>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7">
    <w:name w:val="Lined - Accent 6"/>
    <w:personalCompose/>
    <w:pPr>
      <w:spacing w:before="0" w:after="0" w:line="240" w:lineRule="auto"/>
      <w:jc w:val="left"/>
    </w:pPr>
    <w:rPr>
      <w:rFonts w:ascii="Arial" w:hAnsi="Arial" w:eastAsia="Arial" w:cs="Arial"/>
      <w:color w:val="404040"/>
      <w:sz w:val="24"/>
    </w:rPr>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 w:type="table" w:styleId="Style_148">
    <w:name w:val="Bordered &amp; Lined - Accent"/>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49">
    <w:name w:val="Bordered &amp; Lined - Accent 1"/>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0">
    <w:name w:val="Bordered &amp; Lined - Accent 2"/>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1">
    <w:name w:val="Bordered &amp; Lined - Accent 3"/>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2">
    <w:name w:val="Bordered &amp; Lined - Accent 4"/>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3">
    <w:name w:val="Bordered &amp; Lined - Accent 5"/>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4">
    <w:name w:val="Bordered &amp; Lined - Accent 6"/>
    <w:personalCompose/>
    <w:pPr>
      <w:spacing w:before="0" w:after="0" w:line="240" w:lineRule="auto"/>
      <w:jc w:val="left"/>
    </w:pPr>
    <w:rPr>
      <w:rFonts w:ascii="Arial" w:hAnsi="Arial" w:eastAsia="Arial" w:cs="Arial"/>
      <w:color w:val="404040"/>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5">
    <w:name w:val="Bordered"/>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6">
    <w:name w:val="Bordered - Accent 1"/>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7">
    <w:name w:val="Bordered - Accent 2"/>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8">
    <w:name w:val="Bordered - Accent 3"/>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59">
    <w:name w:val="Bordered - Accent 4"/>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60">
    <w:name w:val="Bordered - Accent 5"/>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table" w:styleId="Style_161">
    <w:name w:val="Bordered - Accent 6"/>
    <w:personalCompose/>
    <w:pPr>
      <w:spacing w:before="0" w:after="0" w:line="240" w:lineRule="auto"/>
      <w:jc w:val="left"/>
    </w:pPr>
    <w:rPr>
      <w:rFonts w:ascii="Arial" w:hAnsi="Arial" w:eastAsia="Arial" w:cs="Arial"/>
      <w:sz w:val="24"/>
    </w:rPr>
    <w:tblPr>
      <w:tblW w:w="0" w:type="auto"/>
      <w:tblInd w:w="0" w:type="dxa"/>
      <w:tblBorders>
        <w:top w:val="none" w:color="auto" w:sz="4" w:space="0"/>
        <w:left w:val="none" w:color="auto" w:sz="4" w:space="0"/>
        <w:bottom w:val="none" w:color="auto" w:sz="4" w:space="0"/>
        <w:right w:val="none" w:color="auto" w:sz="4" w:space="0"/>
        <w:insideH w:val="none" w:color="auto" w:sz="4" w:space="0"/>
        <w:insideV w:val="none" w:color="auto" w:sz="4" w:space="0"/>
      </w:tblBorders>
      <w:tblLayout w:type="autofit"/>
      <w:tblCellMar>
        <w:left w:w="0" w:type="dxa"/>
        <w:right w:w="0" w:type="dxa"/>
      </w:tblCellMar>
    </w:tblPr>
  </w:style>
  <w:style w:type="character" w:styleId="Style_162">
    <w:name w:val="Hyperlink"/>
    <w:unhideWhenUsed/>
    <w:personalCompose/>
    <w:rPr>
      <w:rFonts w:ascii="Arial" w:hAnsi="Arial" w:eastAsia="Arial" w:cs="Arial"/>
      <w:color w:val="0000ff"/>
      <w:sz w:val="24"/>
      <w:u w:val="single"/>
    </w:rPr>
  </w:style>
  <w:style w:type="paragraph" w:styleId="Style_163">
    <w:name w:val="footnote text"/>
    <w:basedOn w:val="Style_1"/>
    <w:semiHidden/>
    <w:unhideWhenUsed/>
    <w:personalCompose/>
    <w:pPr>
      <w:spacing w:before="0" w:after="40" w:line="240" w:lineRule="auto"/>
      <w:jc w:val="left"/>
    </w:pPr>
    <w:rPr>
      <w:rFonts w:ascii="Arial" w:hAnsi="Arial" w:eastAsia="Arial" w:cs="Arial"/>
      <w:sz w:val="18"/>
    </w:rPr>
  </w:style>
  <w:style w:type="character" w:styleId="Style_164">
    <w:name w:val="Footnote Text Char"/>
    <w:personalCompose/>
    <w:rPr>
      <w:rFonts w:ascii="Arial" w:hAnsi="Arial" w:eastAsia="Arial" w:cs="Arial"/>
      <w:sz w:val="18"/>
    </w:rPr>
  </w:style>
  <w:style w:type="character" w:styleId="Style_165">
    <w:name w:val="footnote reference"/>
    <w:unhideWhenUsed/>
    <w:personalCompose/>
    <w:rPr>
      <w:rFonts w:ascii="Arial" w:hAnsi="Arial" w:eastAsia="Arial" w:cs="Arial"/>
      <w:sz w:val="24"/>
      <w:vertAlign w:val="superscript"/>
    </w:rPr>
  </w:style>
  <w:style w:type="paragraph" w:styleId="Style_166">
    <w:name w:val="endnote text"/>
    <w:basedOn w:val="Style_1"/>
    <w:semiHidden/>
    <w:unhideWhenUsed/>
    <w:personalCompose/>
    <w:pPr>
      <w:spacing w:before="0" w:after="0" w:line="240" w:lineRule="auto"/>
      <w:jc w:val="left"/>
    </w:pPr>
    <w:rPr>
      <w:rFonts w:ascii="Arial" w:hAnsi="Arial" w:eastAsia="Arial" w:cs="Arial"/>
      <w:sz w:val="20"/>
    </w:rPr>
  </w:style>
  <w:style w:type="character" w:styleId="Style_167">
    <w:name w:val="Endnote Text Char"/>
    <w:personalCompose/>
    <w:rPr>
      <w:rFonts w:ascii="Arial" w:hAnsi="Arial" w:eastAsia="Arial" w:cs="Arial"/>
      <w:sz w:val="20"/>
    </w:rPr>
  </w:style>
  <w:style w:type="character" w:styleId="Style_168">
    <w:name w:val="endnote reference"/>
    <w:semiHidden/>
    <w:unhideWhenUsed/>
    <w:personalCompose/>
    <w:rPr>
      <w:rFonts w:ascii="Arial" w:hAnsi="Arial" w:eastAsia="Arial" w:cs="Arial"/>
      <w:sz w:val="24"/>
      <w:vertAlign w:val="superscript"/>
    </w:rPr>
  </w:style>
  <w:style w:type="paragraph" w:styleId="Style_169">
    <w:name w:val="toc 1"/>
    <w:basedOn w:val="Style_1"/>
    <w:unhideWhenUsed/>
    <w:personalCompose/>
    <w:pPr>
      <w:spacing w:before="0" w:after="57" w:line="240" w:lineRule="auto"/>
      <w:ind w:left="0" w:firstLine="0"/>
      <w:jc w:val="left"/>
    </w:pPr>
    <w:rPr>
      <w:rFonts w:ascii="Arial" w:hAnsi="Arial" w:eastAsia="Arial" w:cs="Arial"/>
      <w:sz w:val="24"/>
    </w:rPr>
  </w:style>
  <w:style w:type="paragraph" w:styleId="Style_170">
    <w:name w:val="toc 2"/>
    <w:basedOn w:val="Style_1"/>
    <w:unhideWhenUsed/>
    <w:personalCompose/>
    <w:pPr>
      <w:spacing w:before="0" w:after="57" w:line="240" w:lineRule="auto"/>
      <w:ind w:left="283" w:firstLine="0"/>
      <w:jc w:val="left"/>
    </w:pPr>
    <w:rPr>
      <w:rFonts w:ascii="Arial" w:hAnsi="Arial" w:eastAsia="Arial" w:cs="Arial"/>
      <w:sz w:val="24"/>
    </w:rPr>
  </w:style>
  <w:style w:type="paragraph" w:styleId="Style_171">
    <w:name w:val="toc 3"/>
    <w:basedOn w:val="Style_1"/>
    <w:unhideWhenUsed/>
    <w:personalCompose/>
    <w:pPr>
      <w:spacing w:before="0" w:after="57" w:line="240" w:lineRule="auto"/>
      <w:ind w:left="567" w:firstLine="0"/>
      <w:jc w:val="left"/>
    </w:pPr>
    <w:rPr>
      <w:rFonts w:ascii="Arial" w:hAnsi="Arial" w:eastAsia="Arial" w:cs="Arial"/>
      <w:sz w:val="24"/>
    </w:rPr>
  </w:style>
  <w:style w:type="paragraph" w:styleId="Style_172">
    <w:name w:val="toc 4"/>
    <w:basedOn w:val="Style_1"/>
    <w:unhideWhenUsed/>
    <w:personalCompose/>
    <w:pPr>
      <w:spacing w:before="0" w:after="57" w:line="240" w:lineRule="auto"/>
      <w:ind w:left="850" w:firstLine="0"/>
      <w:jc w:val="left"/>
    </w:pPr>
    <w:rPr>
      <w:rFonts w:ascii="Arial" w:hAnsi="Arial" w:eastAsia="Arial" w:cs="Arial"/>
      <w:sz w:val="24"/>
    </w:rPr>
  </w:style>
  <w:style w:type="paragraph" w:styleId="Style_173">
    <w:name w:val="toc 5"/>
    <w:basedOn w:val="Style_1"/>
    <w:unhideWhenUsed/>
    <w:personalCompose/>
    <w:pPr>
      <w:spacing w:before="0" w:after="57" w:line="240" w:lineRule="auto"/>
      <w:ind w:left="1134" w:firstLine="0"/>
      <w:jc w:val="left"/>
    </w:pPr>
    <w:rPr>
      <w:rFonts w:ascii="Arial" w:hAnsi="Arial" w:eastAsia="Arial" w:cs="Arial"/>
      <w:sz w:val="24"/>
    </w:rPr>
  </w:style>
  <w:style w:type="paragraph" w:styleId="Style_174">
    <w:name w:val="toc 6"/>
    <w:basedOn w:val="Style_1"/>
    <w:unhideWhenUsed/>
    <w:personalCompose/>
    <w:pPr>
      <w:spacing w:before="0" w:after="57" w:line="240" w:lineRule="auto"/>
      <w:ind w:left="1417" w:firstLine="0"/>
      <w:jc w:val="left"/>
    </w:pPr>
    <w:rPr>
      <w:rFonts w:ascii="Arial" w:hAnsi="Arial" w:eastAsia="Arial" w:cs="Arial"/>
      <w:sz w:val="24"/>
    </w:rPr>
  </w:style>
  <w:style w:type="paragraph" w:styleId="Style_175">
    <w:name w:val="toc 7"/>
    <w:basedOn w:val="Style_1"/>
    <w:unhideWhenUsed/>
    <w:personalCompose/>
    <w:pPr>
      <w:spacing w:before="0" w:after="57" w:line="240" w:lineRule="auto"/>
      <w:ind w:left="1701" w:firstLine="0"/>
      <w:jc w:val="left"/>
    </w:pPr>
    <w:rPr>
      <w:rFonts w:ascii="Arial" w:hAnsi="Arial" w:eastAsia="Arial" w:cs="Arial"/>
      <w:sz w:val="24"/>
    </w:rPr>
  </w:style>
  <w:style w:type="paragraph" w:styleId="Style_176">
    <w:name w:val="toc 8"/>
    <w:basedOn w:val="Style_1"/>
    <w:unhideWhenUsed/>
    <w:personalCompose/>
    <w:pPr>
      <w:spacing w:before="0" w:after="57" w:line="240" w:lineRule="auto"/>
      <w:ind w:left="1984" w:firstLine="0"/>
      <w:jc w:val="left"/>
    </w:pPr>
    <w:rPr>
      <w:rFonts w:ascii="Arial" w:hAnsi="Arial" w:eastAsia="Arial" w:cs="Arial"/>
      <w:sz w:val="24"/>
    </w:rPr>
  </w:style>
  <w:style w:type="paragraph" w:styleId="Style_177">
    <w:name w:val="toc 9"/>
    <w:basedOn w:val="Style_1"/>
    <w:unhideWhenUsed/>
    <w:personalCompose/>
    <w:pPr>
      <w:spacing w:before="0" w:after="57" w:line="240" w:lineRule="auto"/>
      <w:ind w:left="2268" w:firstLine="0"/>
      <w:jc w:val="left"/>
    </w:pPr>
    <w:rPr>
      <w:rFonts w:ascii="Arial" w:hAnsi="Arial" w:eastAsia="Arial" w:cs="Arial"/>
      <w:sz w:val="24"/>
    </w:rPr>
  </w:style>
  <w:style w:type="paragraph" w:styleId="Style_178">
    <w:name w:val="TOC Heading"/>
    <w:unhideWhenUsed/>
    <w:personalCompose/>
    <w:pPr>
      <w:spacing w:before="0" w:after="0" w:line="240" w:lineRule="auto"/>
      <w:jc w:val="left"/>
    </w:pPr>
    <w:rPr>
      <w:rFonts w:ascii="Arial" w:hAnsi="Arial" w:eastAsia="Arial" w:cs="Arial"/>
      <w:sz w:val="24"/>
    </w:rPr>
  </w:style>
  <w:style w:type="paragraph" w:styleId="Style_179">
    <w:name w:val="table of figures"/>
    <w:basedOn w:val="Style_1"/>
    <w:unhideWhenUsed/>
    <w:personalCompose/>
    <w:pPr>
      <w:spacing w:before="0" w:after="0" w:line="240" w:lineRule="auto"/>
      <w:jc w:val="left"/>
    </w:pPr>
    <w:rPr>
      <w:rFonts w:ascii="Arial" w:hAnsi="Arial" w:eastAsia="Arial" w:cs="Arial"/>
      <w:sz w:val="24"/>
    </w:rPr>
  </w:style>
  <w:style w:type="paragraph" w:styleId="Style_180">
    <w:name w:val="       ConsPlusNormal"/>
    <w:pPr>
      <w:spacing w:before="0" w:after="0" w:line="240" w:lineRule="auto"/>
      <w:jc w:val="left"/>
    </w:pPr>
    <w:rPr>
      <w:rFonts w:ascii="Arial" w:hAnsi="Arial" w:eastAsia="Arial" w:cs="Arial"/>
      <w:b w:val="0"/>
      <w:i w:val="0"/>
      <w:strike w:val="0"/>
      <w:sz w:val="16"/>
    </w:rPr>
  </w:style>
  <w:style w:type="paragraph" w:styleId="Style_181">
    <w:name w:val="       ConsPlusNonformat"/>
    <w:pPr>
      <w:spacing w:before="0" w:after="0" w:line="240" w:lineRule="auto"/>
      <w:jc w:val="left"/>
    </w:pPr>
    <w:rPr>
      <w:rFonts w:ascii="CourierNew" w:hAnsi="CourierNew" w:eastAsia="CourierNew" w:cs="CourierNew"/>
      <w:b w:val="0"/>
      <w:i w:val="0"/>
      <w:strike w:val="0"/>
      <w:sz w:val="20"/>
    </w:rPr>
  </w:style>
  <w:style w:type="paragraph" w:styleId="Style_182">
    <w:name w:val="       ConsPlusTitle"/>
    <w:pPr>
      <w:spacing w:before="0" w:after="0" w:line="240" w:lineRule="auto"/>
      <w:jc w:val="left"/>
    </w:pPr>
    <w:rPr>
      <w:rFonts w:ascii="Arial" w:hAnsi="Arial" w:eastAsia="Arial" w:cs="Arial"/>
      <w:b/>
      <w:i w:val="0"/>
      <w:strike w:val="0"/>
      <w:sz w:val="16"/>
    </w:rPr>
  </w:style>
  <w:style w:type="paragraph" w:styleId="Style_183">
    <w:name w:val="       ConsPlusCell"/>
    <w:pPr>
      <w:spacing w:before="0" w:after="0" w:line="240" w:lineRule="auto"/>
      <w:jc w:val="left"/>
    </w:pPr>
    <w:rPr>
      <w:rFonts w:ascii="CourierNew" w:hAnsi="CourierNew" w:eastAsia="CourierNew" w:cs="CourierNew"/>
      <w:b w:val="0"/>
      <w:i w:val="0"/>
      <w:strike w:val="0"/>
      <w:sz w:val="20"/>
    </w:rPr>
  </w:style>
  <w:style w:type="paragraph" w:styleId="Style_184">
    <w:name w:val="       ConsPlusDocList"/>
    <w:pPr>
      <w:spacing w:before="0" w:after="0" w:line="240" w:lineRule="auto"/>
      <w:jc w:val="left"/>
    </w:pPr>
    <w:rPr>
      <w:rFonts w:ascii="CourierNew" w:hAnsi="CourierNew" w:eastAsia="CourierNew" w:cs="CourierNew"/>
      <w:b w:val="0"/>
      <w:i w:val="0"/>
      <w:strike w:val="0"/>
      <w:sz w:val="16"/>
    </w:rPr>
  </w:style>
  <w:style w:type="paragraph" w:styleId="Style_185">
    <w:name w:val="       ConsPlusTitlePage"/>
    <w:pPr>
      <w:spacing w:before="0" w:after="0" w:line="240" w:lineRule="auto"/>
      <w:jc w:val="left"/>
    </w:pPr>
    <w:rPr>
      <w:rFonts w:ascii="Tahoma" w:hAnsi="Tahoma" w:eastAsia="Tahoma" w:cs="Tahoma"/>
      <w:b w:val="0"/>
      <w:i w:val="0"/>
      <w:strike w:val="0"/>
      <w:sz w:val="16"/>
    </w:rPr>
  </w:style>
  <w:style w:type="paragraph" w:styleId="Style_186">
    <w:name w:val="       ConsPlusJurTerm"/>
    <w:pPr>
      <w:spacing w:before="0" w:after="0" w:line="240" w:lineRule="auto"/>
      <w:jc w:val="left"/>
    </w:pPr>
    <w:rPr>
      <w:rFonts w:ascii="Arial" w:hAnsi="Arial" w:eastAsia="Arial" w:cs="Arial"/>
      <w:b w:val="0"/>
      <w:i w:val="0"/>
      <w:strike w:val="0"/>
      <w:sz w:val="26"/>
    </w:rPr>
  </w:style>
  <w:style w:type="paragraph" w:styleId="Style_187">
    <w:name w:val="       ConsPlusTextList"/>
    <w:pPr>
      <w:spacing w:before="0" w:after="0" w:line="240" w:lineRule="auto"/>
      <w:jc w:val="left"/>
    </w:pPr>
    <w:rPr>
      <w:rFonts w:ascii="Arial" w:hAnsi="Arial" w:eastAsia="Arial" w:cs="Arial"/>
      <w:b w:val="0"/>
      <w:i w:val="0"/>
      <w:strike w:val="0"/>
      <w:sz w:val="20"/>
    </w:rPr>
  </w:style>
  <w:style w:type="paragraph" w:styleId="Style_188">
    <w:name w:val="       ConsPlusTextList"/>
    <w:pPr>
      <w:spacing w:before="0" w:after="0" w:line="240" w:lineRule="auto"/>
      <w:jc w:val="left"/>
    </w:pPr>
    <w:rPr>
      <w:rFonts w:ascii="Arial" w:hAnsi="Arial" w:eastAsia="Arial" w:cs="Arial"/>
      <w:b w:val="0"/>
      <w:i w:val="0"/>
      <w:strike w:val="0"/>
      <w:sz w:val="20"/>
    </w:rPr>
  </w:style>
  <w:style w:type="character" w:styleId="Style_189">
    <w:name w:val="Default Paragraph Font"/>
    <w:semiHidden/>
    <w:unhideWhenUsed/>
    <w:personalCompose/>
    <w:rPr>
      <w:rFonts w:ascii="Arial" w:hAnsi="Arial" w:eastAsia="Arial" w:cs="Arial"/>
      <w:sz w:val="24"/>
    </w:rPr>
  </w:style>
  <w:style w:type="table" w:styleId="Style_190">
    <w:name w:val="Normal Table"/>
    <w:semiHidden/>
    <w:unhideWhenUsed/>
    <w:personalCompose/>
    <w:pPr>
      <w:spacing w:before="0" w:after="0" w:line="240" w:lineRule="auto"/>
      <w:jc w:val="left"/>
    </w:pPr>
    <w:rPr>
      <w:rFonts w:ascii="Arial" w:hAnsi="Arial" w:eastAsia="Arial" w:cs="Arial"/>
      <w:sz w:val="24"/>
    </w:rPr>
    <w:tblPr>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right w:w="0" w:type="dxa"/>
      </w:tblCellMar>
    </w:tbl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201315&amp;dst=100489" TargetMode="External"/><Relationship Id="rId10" Type="http://schemas.openxmlformats.org/officeDocument/2006/relationships/hyperlink" Target="https://login.consultant.ru/link/?req=doc&amp;base=LAW&amp;n=176317&amp;dst=100011" TargetMode="External"/><Relationship Id="rId11" Type="http://schemas.openxmlformats.org/officeDocument/2006/relationships/hyperlink" Target="https://login.consultant.ru/link/?req=doc&amp;base=LAW&amp;n=176321&amp;dst=100008" TargetMode="External"/><Relationship Id="rId12" Type="http://schemas.openxmlformats.org/officeDocument/2006/relationships/hyperlink" Target="https://login.consultant.ru/link/?req=doc&amp;base=LAW&amp;n=446161&amp;dst=100755" TargetMode="External"/><Relationship Id="rId13" Type="http://schemas.openxmlformats.org/officeDocument/2006/relationships/hyperlink" Target="https://login.consultant.ru/link/?req=doc&amp;base=LAW&amp;n=50989&amp;dst=100008" TargetMode="External"/><Relationship Id="rId14" Type="http://schemas.openxmlformats.org/officeDocument/2006/relationships/hyperlink" Target="https://login.consultant.ru/link/?req=doc&amp;base=LAW&amp;n=483069&amp;dst=101180" TargetMode="External"/><Relationship Id="rId15" Type="http://schemas.openxmlformats.org/officeDocument/2006/relationships/hyperlink" Target="https://login.consultant.ru/link/?req=doc&amp;base=LAW&amp;n=150299&amp;dst=100213" TargetMode="External"/><Relationship Id="rId16" Type="http://schemas.openxmlformats.org/officeDocument/2006/relationships/hyperlink" Target="https://login.consultant.ru/link/?req=doc&amp;base=LAW&amp;n=176328&amp;dst=100126" TargetMode="External"/><Relationship Id="rId17" Type="http://schemas.openxmlformats.org/officeDocument/2006/relationships/hyperlink" Target="https://login.consultant.ru/link/?req=doc&amp;base=LAW&amp;n=201710&amp;dst=100120" TargetMode="External"/><Relationship Id="rId18" Type="http://schemas.openxmlformats.org/officeDocument/2006/relationships/hyperlink" Target="https://login.consultant.ru/link/?req=doc&amp;base=LAW&amp;n=201481&amp;dst=100109" TargetMode="External"/><Relationship Id="rId19" Type="http://schemas.openxmlformats.org/officeDocument/2006/relationships/hyperlink" Target="https://login.consultant.ru/link/?req=doc&amp;base=LAW&amp;n=464216&amp;dst=100303" TargetMode="External"/><Relationship Id="rId20" Type="http://schemas.openxmlformats.org/officeDocument/2006/relationships/hyperlink" Target="https://login.consultant.ru/link/?req=doc&amp;base=LAW&amp;n=121602&amp;dst=100009" TargetMode="External"/><Relationship Id="rId21" Type="http://schemas.openxmlformats.org/officeDocument/2006/relationships/hyperlink" Target="https://login.consultant.ru/link/?req=doc&amp;base=LAW&amp;n=176322&amp;dst=100018" TargetMode="External"/><Relationship Id="rId22" Type="http://schemas.openxmlformats.org/officeDocument/2006/relationships/hyperlink" Target="https://login.consultant.ru/link/?req=doc&amp;base=LAW&amp;n=454135&amp;dst=100271" TargetMode="External"/><Relationship Id="rId23" Type="http://schemas.openxmlformats.org/officeDocument/2006/relationships/hyperlink" Target="https://login.consultant.ru/link/?req=doc&amp;base=LAW&amp;n=78525&amp;dst=100016" TargetMode="External"/><Relationship Id="rId24" Type="http://schemas.openxmlformats.org/officeDocument/2006/relationships/hyperlink" Target="https://login.consultant.ru/link/?req=doc&amp;base=LAW&amp;n=81901&amp;dst=100009" TargetMode="External"/><Relationship Id="rId25" Type="http://schemas.openxmlformats.org/officeDocument/2006/relationships/hyperlink" Target="https://login.consultant.ru/link/?req=doc&amp;base=LAW&amp;n=205460&amp;dst=100027" TargetMode="External"/><Relationship Id="rId26" Type="http://schemas.openxmlformats.org/officeDocument/2006/relationships/hyperlink" Target="https://login.consultant.ru/link/?req=doc&amp;base=LAW&amp;n=84601&amp;dst=100014" TargetMode="External"/><Relationship Id="rId27" Type="http://schemas.openxmlformats.org/officeDocument/2006/relationships/hyperlink" Target="https://login.consultant.ru/link/?req=doc&amp;base=LAW&amp;n=86475&amp;dst=100008" TargetMode="External"/><Relationship Id="rId28" Type="http://schemas.openxmlformats.org/officeDocument/2006/relationships/hyperlink" Target="https://login.consultant.ru/link/?req=doc&amp;base=LAW&amp;n=86476&amp;dst=100008" TargetMode="External"/><Relationship Id="rId29" Type="http://schemas.openxmlformats.org/officeDocument/2006/relationships/hyperlink" Target="https://login.consultant.ru/link/?req=doc&amp;base=LAW&amp;n=88917&amp;dst=100038" TargetMode="External"/><Relationship Id="rId30" Type="http://schemas.openxmlformats.org/officeDocument/2006/relationships/hyperlink" Target="https://login.consultant.ru/link/?req=doc&amp;base=LAW&amp;n=176323&amp;dst=100008" TargetMode="External"/><Relationship Id="rId31" Type="http://schemas.openxmlformats.org/officeDocument/2006/relationships/hyperlink" Target="https://login.consultant.ru/link/?req=doc&amp;base=LAW&amp;n=93461&amp;dst=100043" TargetMode="External"/><Relationship Id="rId32" Type="http://schemas.openxmlformats.org/officeDocument/2006/relationships/hyperlink" Target="https://login.consultant.ru/link/?req=doc&amp;base=LAW&amp;n=97427&amp;dst=100017" TargetMode="External"/><Relationship Id="rId33" Type="http://schemas.openxmlformats.org/officeDocument/2006/relationships/hyperlink" Target="https://login.consultant.ru/link/?req=doc&amp;base=LAW&amp;n=98270&amp;dst=100018" TargetMode="External"/><Relationship Id="rId34" Type="http://schemas.openxmlformats.org/officeDocument/2006/relationships/hyperlink" Target="https://login.consultant.ru/link/?req=doc&amp;base=LAW&amp;n=176346&amp;dst=100214" TargetMode="External"/><Relationship Id="rId35" Type="http://schemas.openxmlformats.org/officeDocument/2006/relationships/hyperlink" Target="https://login.consultant.ru/link/?req=doc&amp;base=LAW&amp;n=102926&amp;dst=100008" TargetMode="External"/><Relationship Id="rId36" Type="http://schemas.openxmlformats.org/officeDocument/2006/relationships/hyperlink" Target="https://login.consultant.ru/link/?req=doc&amp;base=LAW&amp;n=103039&amp;dst=100038" TargetMode="External"/><Relationship Id="rId37" Type="http://schemas.openxmlformats.org/officeDocument/2006/relationships/hyperlink" Target="https://login.consultant.ru/link/?req=doc&amp;base=LAW&amp;n=176324&amp;dst=100009" TargetMode="External"/><Relationship Id="rId38" Type="http://schemas.openxmlformats.org/officeDocument/2006/relationships/hyperlink" Target="https://login.consultant.ru/link/?req=doc&amp;base=LAW&amp;n=108356&amp;dst=100006" TargetMode="External"/><Relationship Id="rId39" Type="http://schemas.openxmlformats.org/officeDocument/2006/relationships/hyperlink" Target="https://login.consultant.ru/link/?req=doc&amp;base=LAW&amp;n=176325&amp;dst=100046" TargetMode="External"/><Relationship Id="rId40" Type="http://schemas.openxmlformats.org/officeDocument/2006/relationships/hyperlink" Target="https://login.consultant.ru/link/?req=doc&amp;base=LAW&amp;n=112705&amp;dst=100036" TargetMode="External"/><Relationship Id="rId41" Type="http://schemas.openxmlformats.org/officeDocument/2006/relationships/hyperlink" Target="https://login.consultant.ru/link/?req=doc&amp;base=LAW&amp;n=113657&amp;dst=100024" TargetMode="External"/><Relationship Id="rId42" Type="http://schemas.openxmlformats.org/officeDocument/2006/relationships/hyperlink" Target="https://login.consultant.ru/link/?req=doc&amp;base=LAW&amp;n=115121&amp;dst=100009" TargetMode="External"/><Relationship Id="rId43" Type="http://schemas.openxmlformats.org/officeDocument/2006/relationships/hyperlink" Target="https://login.consultant.ru/link/?req=doc&amp;base=LAW&amp;n=122333&amp;dst=100024" TargetMode="External"/><Relationship Id="rId44" Type="http://schemas.openxmlformats.org/officeDocument/2006/relationships/hyperlink" Target="https://login.consultant.ru/link/?req=doc&amp;base=LAW&amp;n=176329&amp;dst=100099" TargetMode="External"/><Relationship Id="rId45" Type="http://schemas.openxmlformats.org/officeDocument/2006/relationships/hyperlink" Target="https://login.consultant.ru/link/?req=doc&amp;base=LAW&amp;n=122566&amp;dst=100025" TargetMode="External"/><Relationship Id="rId46" Type="http://schemas.openxmlformats.org/officeDocument/2006/relationships/hyperlink" Target="https://login.consultant.ru/link/?req=doc&amp;base=LAW&amp;n=125737&amp;dst=100008" TargetMode="External"/><Relationship Id="rId47" Type="http://schemas.openxmlformats.org/officeDocument/2006/relationships/hyperlink" Target="https://login.consultant.ru/link/?req=doc&amp;base=LAW&amp;n=128810&amp;dst=100022" TargetMode="External"/><Relationship Id="rId48" Type="http://schemas.openxmlformats.org/officeDocument/2006/relationships/hyperlink" Target="https://login.consultant.ru/link/?req=doc&amp;base=LAW&amp;n=131165&amp;dst=100008" TargetMode="External"/><Relationship Id="rId49" Type="http://schemas.openxmlformats.org/officeDocument/2006/relationships/hyperlink" Target="https://login.consultant.ru/link/?req=doc&amp;base=LAW&amp;n=142905&amp;dst=100037" TargetMode="External"/><Relationship Id="rId50" Type="http://schemas.openxmlformats.org/officeDocument/2006/relationships/hyperlink" Target="https://login.consultant.ru/link/?req=doc&amp;base=LAW&amp;n=145384&amp;dst=100009" TargetMode="External"/><Relationship Id="rId51" Type="http://schemas.openxmlformats.org/officeDocument/2006/relationships/hyperlink" Target="https://login.consultant.ru/link/?req=doc&amp;base=LAW&amp;n=145722&amp;dst=100009" TargetMode="External"/><Relationship Id="rId52" Type="http://schemas.openxmlformats.org/officeDocument/2006/relationships/hyperlink" Target="https://login.consultant.ru/link/?req=doc&amp;base=LAW&amp;n=219801&amp;dst=100057" TargetMode="External"/><Relationship Id="rId53" Type="http://schemas.openxmlformats.org/officeDocument/2006/relationships/hyperlink" Target="https://login.consultant.ru/link/?req=doc&amp;base=LAW&amp;n=148477&amp;dst=100041" TargetMode="External"/><Relationship Id="rId54" Type="http://schemas.openxmlformats.org/officeDocument/2006/relationships/hyperlink" Target="https://login.consultant.ru/link/?req=doc&amp;base=LAW&amp;n=154768&amp;dst=100108" TargetMode="External"/><Relationship Id="rId55" Type="http://schemas.openxmlformats.org/officeDocument/2006/relationships/hyperlink" Target="https://login.consultant.ru/link/?req=doc&amp;base=LAW&amp;n=421011&amp;dst=100068" TargetMode="External"/><Relationship Id="rId56" Type="http://schemas.openxmlformats.org/officeDocument/2006/relationships/hyperlink" Target="https://login.consultant.ru/link/?req=doc&amp;base=LAW&amp;n=464272&amp;dst=101531" TargetMode="External"/><Relationship Id="rId57" Type="http://schemas.openxmlformats.org/officeDocument/2006/relationships/hyperlink" Target="https://login.consultant.ru/link/?req=doc&amp;base=LAW&amp;n=160239&amp;dst=100011" TargetMode="External"/><Relationship Id="rId58" Type="http://schemas.openxmlformats.org/officeDocument/2006/relationships/hyperlink" Target="https://login.consultant.ru/link/?req=doc&amp;base=LAW&amp;n=153469&amp;dst=100021" TargetMode="External"/><Relationship Id="rId59" Type="http://schemas.openxmlformats.org/officeDocument/2006/relationships/hyperlink" Target="https://login.consultant.ru/link/?req=doc&amp;base=LAW&amp;n=201618&amp;dst=100072" TargetMode="External"/><Relationship Id="rId60" Type="http://schemas.openxmlformats.org/officeDocument/2006/relationships/hyperlink" Target="https://login.consultant.ru/link/?req=doc&amp;base=LAW&amp;n=470677&amp;dst=100955" TargetMode="External"/><Relationship Id="rId61" Type="http://schemas.openxmlformats.org/officeDocument/2006/relationships/hyperlink" Target="https://login.consultant.ru/link/?req=doc&amp;base=LAW&amp;n=155138&amp;dst=100013" TargetMode="External"/><Relationship Id="rId62" Type="http://schemas.openxmlformats.org/officeDocument/2006/relationships/hyperlink" Target="https://login.consultant.ru/link/?req=doc&amp;base=LAW&amp;n=176338&amp;dst=100008" TargetMode="External"/><Relationship Id="rId63" Type="http://schemas.openxmlformats.org/officeDocument/2006/relationships/hyperlink" Target="https://login.consultant.ru/link/?req=doc&amp;base=LAW&amp;n=421015&amp;dst=100355" TargetMode="External"/><Relationship Id="rId64" Type="http://schemas.openxmlformats.org/officeDocument/2006/relationships/hyperlink" Target="https://login.consultant.ru/link/?req=doc&amp;base=LAW&amp;n=176342&amp;dst=100088" TargetMode="External"/><Relationship Id="rId65" Type="http://schemas.openxmlformats.org/officeDocument/2006/relationships/hyperlink" Target="https://login.consultant.ru/link/?req=doc&amp;base=LAW&amp;n=162557&amp;dst=100008" TargetMode="External"/><Relationship Id="rId66" Type="http://schemas.openxmlformats.org/officeDocument/2006/relationships/hyperlink" Target="https://login.consultant.ru/link/?req=doc&amp;base=LAW&amp;n=162569&amp;dst=100008" TargetMode="External"/><Relationship Id="rId67" Type="http://schemas.openxmlformats.org/officeDocument/2006/relationships/hyperlink" Target="https://login.consultant.ru/link/?req=doc&amp;base=LAW&amp;n=162577&amp;dst=100020" TargetMode="External"/><Relationship Id="rId68" Type="http://schemas.openxmlformats.org/officeDocument/2006/relationships/hyperlink" Target="https://login.consultant.ru/link/?req=doc&amp;base=LAW&amp;n=222062&amp;dst=100073" TargetMode="External"/><Relationship Id="rId69" Type="http://schemas.openxmlformats.org/officeDocument/2006/relationships/hyperlink" Target="https://login.consultant.ru/link/?req=doc&amp;base=LAW&amp;n=164498&amp;dst=100093" TargetMode="External"/><Relationship Id="rId70" Type="http://schemas.openxmlformats.org/officeDocument/2006/relationships/hyperlink" Target="https://login.consultant.ru/link/?req=doc&amp;base=LAW&amp;n=164501&amp;dst=100008" TargetMode="External"/><Relationship Id="rId71" Type="http://schemas.openxmlformats.org/officeDocument/2006/relationships/hyperlink" Target="https://login.consultant.ru/link/?req=doc&amp;base=LAW&amp;n=176348&amp;dst=100086" TargetMode="External"/><Relationship Id="rId72" Type="http://schemas.openxmlformats.org/officeDocument/2006/relationships/hyperlink" Target="https://login.consultant.ru/link/?req=doc&amp;base=LAW&amp;n=176349&amp;dst=100017" TargetMode="External"/><Relationship Id="rId73" Type="http://schemas.openxmlformats.org/officeDocument/2006/relationships/hyperlink" Target="https://login.consultant.ru/link/?req=doc&amp;base=LAW&amp;n=171228&amp;dst=100049" TargetMode="External"/><Relationship Id="rId74" Type="http://schemas.openxmlformats.org/officeDocument/2006/relationships/hyperlink" Target="https://login.consultant.ru/link/?req=doc&amp;base=LAW&amp;n=201550&amp;dst=100344" TargetMode="External"/><Relationship Id="rId75" Type="http://schemas.openxmlformats.org/officeDocument/2006/relationships/hyperlink" Target="https://login.consultant.ru/link/?req=doc&amp;base=LAW&amp;n=173184&amp;dst=100042" TargetMode="External"/><Relationship Id="rId76" Type="http://schemas.openxmlformats.org/officeDocument/2006/relationships/hyperlink" Target="https://login.consultant.ru/link/?req=doc&amp;base=LAW&amp;n=404368&amp;dst=100129" TargetMode="External"/><Relationship Id="rId77" Type="http://schemas.openxmlformats.org/officeDocument/2006/relationships/hyperlink" Target="https://login.consultant.ru/link/?req=doc&amp;base=LAW&amp;n=176155&amp;dst=100025" TargetMode="External"/><Relationship Id="rId78" Type="http://schemas.openxmlformats.org/officeDocument/2006/relationships/hyperlink" Target="https://login.consultant.ru/link/?req=doc&amp;base=LAW&amp;n=389797&amp;dst=100043" TargetMode="External"/><Relationship Id="rId79" Type="http://schemas.openxmlformats.org/officeDocument/2006/relationships/hyperlink" Target="https://login.consultant.ru/link/?req=doc&amp;base=LAW&amp;n=182637&amp;dst=100028" TargetMode="External"/><Relationship Id="rId80" Type="http://schemas.openxmlformats.org/officeDocument/2006/relationships/hyperlink" Target="https://login.consultant.ru/link/?req=doc&amp;base=LAW&amp;n=201408&amp;dst=100116" TargetMode="External"/><Relationship Id="rId81" Type="http://schemas.openxmlformats.org/officeDocument/2006/relationships/hyperlink" Target="https://login.consultant.ru/link/?req=doc&amp;base=LAW&amp;n=191295&amp;dst=100009" TargetMode="External"/><Relationship Id="rId82" Type="http://schemas.openxmlformats.org/officeDocument/2006/relationships/hyperlink" Target="https://login.consultant.ru/link/?req=doc&amp;base=LAW&amp;n=201600&amp;dst=100549" TargetMode="External"/><Relationship Id="rId83" Type="http://schemas.openxmlformats.org/officeDocument/2006/relationships/hyperlink" Target="https://login.consultant.ru/link/?req=doc&amp;base=LAW&amp;n=191476&amp;dst=100025" TargetMode="External"/><Relationship Id="rId84" Type="http://schemas.openxmlformats.org/officeDocument/2006/relationships/hyperlink" Target="https://login.consultant.ru/link/?req=doc&amp;base=LAW&amp;n=194685&amp;dst=100009" TargetMode="External"/><Relationship Id="rId85" Type="http://schemas.openxmlformats.org/officeDocument/2006/relationships/hyperlink" Target="https://login.consultant.ru/link/?req=doc&amp;base=LAW&amp;n=200008&amp;dst=100110" TargetMode="External"/><Relationship Id="rId86" Type="http://schemas.openxmlformats.org/officeDocument/2006/relationships/hyperlink" Target="https://login.consultant.ru/link/?req=doc&amp;base=LAW&amp;n=388539&amp;dst=100046" TargetMode="External"/><Relationship Id="rId87" Type="http://schemas.openxmlformats.org/officeDocument/2006/relationships/hyperlink" Target="https://login.consultant.ru/link/?req=doc&amp;base=LAW&amp;n=209018&amp;dst=100011" TargetMode="External"/><Relationship Id="rId88" Type="http://schemas.openxmlformats.org/officeDocument/2006/relationships/hyperlink" Target="https://login.consultant.ru/link/?req=doc&amp;base=LAW&amp;n=221222&amp;dst=100020" TargetMode="External"/><Relationship Id="rId89" Type="http://schemas.openxmlformats.org/officeDocument/2006/relationships/hyperlink" Target="https://login.consultant.ru/link/?req=doc&amp;base=LAW&amp;n=221218&amp;dst=100009" TargetMode="External"/><Relationship Id="rId90" Type="http://schemas.openxmlformats.org/officeDocument/2006/relationships/hyperlink" Target="https://login.consultant.ru/link/?req=doc&amp;base=LAW&amp;n=281712&amp;dst=100009" TargetMode="External"/><Relationship Id="rId91" Type="http://schemas.openxmlformats.org/officeDocument/2006/relationships/hyperlink" Target="https://login.consultant.ru/link/?req=doc&amp;base=LAW&amp;n=286456&amp;dst=100025" TargetMode="External"/><Relationship Id="rId92" Type="http://schemas.openxmlformats.org/officeDocument/2006/relationships/hyperlink" Target="https://login.consultant.ru/link/?req=doc&amp;base=LAW&amp;n=292505&amp;dst=100009" TargetMode="External"/><Relationship Id="rId93" Type="http://schemas.openxmlformats.org/officeDocument/2006/relationships/hyperlink" Target="https://login.consultant.ru/link/?req=doc&amp;base=LAW&amp;n=294736&amp;dst=100008" TargetMode="External"/><Relationship Id="rId94" Type="http://schemas.openxmlformats.org/officeDocument/2006/relationships/hyperlink" Target="https://login.consultant.ru/link/?req=doc&amp;base=LAW&amp;n=301065&amp;dst=100009" TargetMode="External"/><Relationship Id="rId95" Type="http://schemas.openxmlformats.org/officeDocument/2006/relationships/hyperlink" Target="https://login.consultant.ru/link/?req=doc&amp;base=LAW&amp;n=303536&amp;dst=100021" TargetMode="External"/><Relationship Id="rId96" Type="http://schemas.openxmlformats.org/officeDocument/2006/relationships/hyperlink" Target="https://login.consultant.ru/link/?req=doc&amp;base=LAW&amp;n=421138&amp;dst=100463" TargetMode="External"/><Relationship Id="rId97" Type="http://schemas.openxmlformats.org/officeDocument/2006/relationships/hyperlink" Target="https://login.consultant.ru/link/?req=doc&amp;base=LAW&amp;n=335745&amp;dst=100295" TargetMode="External"/><Relationship Id="rId98" Type="http://schemas.openxmlformats.org/officeDocument/2006/relationships/hyperlink" Target="https://login.consultant.ru/link/?req=doc&amp;base=LAW&amp;n=314685&amp;dst=100013" TargetMode="External"/><Relationship Id="rId99" Type="http://schemas.openxmlformats.org/officeDocument/2006/relationships/hyperlink" Target="https://login.consultant.ru/link/?req=doc&amp;base=LAW&amp;n=329309&amp;dst=100102" TargetMode="External"/><Relationship Id="rId100" Type="http://schemas.openxmlformats.org/officeDocument/2006/relationships/hyperlink" Target="https://login.consultant.ru/link/?req=doc&amp;base=LAW&amp;n=329959&amp;dst=100138" TargetMode="External"/><Relationship Id="rId101" Type="http://schemas.openxmlformats.org/officeDocument/2006/relationships/hyperlink" Target="https://login.consultant.ru/link/?req=doc&amp;base=LAW&amp;n=329966&amp;dst=100008" TargetMode="External"/><Relationship Id="rId102" Type="http://schemas.openxmlformats.org/officeDocument/2006/relationships/hyperlink" Target="https://login.consultant.ru/link/?req=doc&amp;base=LAW&amp;n=339112&amp;dst=100022" TargetMode="External"/><Relationship Id="rId103" Type="http://schemas.openxmlformats.org/officeDocument/2006/relationships/hyperlink" Target="https://login.consultant.ru/link/?req=doc&amp;base=LAW&amp;n=351140&amp;dst=100008" TargetMode="External"/><Relationship Id="rId104" Type="http://schemas.openxmlformats.org/officeDocument/2006/relationships/hyperlink" Target="https://login.consultant.ru/link/?req=doc&amp;base=LAW&amp;n=358678&amp;dst=100032" TargetMode="External"/><Relationship Id="rId105" Type="http://schemas.openxmlformats.org/officeDocument/2006/relationships/hyperlink" Target="https://login.consultant.ru/link/?req=doc&amp;base=LAW&amp;n=368449&amp;dst=100011" TargetMode="External"/><Relationship Id="rId106" Type="http://schemas.openxmlformats.org/officeDocument/2006/relationships/hyperlink" Target="https://login.consultant.ru/link/?req=doc&amp;base=LAW&amp;n=370098&amp;dst=100013" TargetMode="External"/><Relationship Id="rId107" Type="http://schemas.openxmlformats.org/officeDocument/2006/relationships/hyperlink" Target="https://login.consultant.ru/link/?req=doc&amp;base=LAW&amp;n=383346&amp;dst=100009" TargetMode="External"/><Relationship Id="rId108" Type="http://schemas.openxmlformats.org/officeDocument/2006/relationships/hyperlink" Target="https://login.consultant.ru/link/?req=doc&amp;base=LAW&amp;n=388611&amp;dst=100009" TargetMode="External"/><Relationship Id="rId109" Type="http://schemas.openxmlformats.org/officeDocument/2006/relationships/hyperlink" Target="https://login.consultant.ru/link/?req=doc&amp;base=LAW&amp;n=388789&amp;dst=100017" TargetMode="External"/><Relationship Id="rId110" Type="http://schemas.openxmlformats.org/officeDocument/2006/relationships/hyperlink" Target="https://login.consultant.ru/link/?req=doc&amp;base=LAW&amp;n=404054&amp;dst=100033" TargetMode="External"/><Relationship Id="rId111" Type="http://schemas.openxmlformats.org/officeDocument/2006/relationships/hyperlink" Target="https://login.consultant.ru/link/?req=doc&amp;base=LAW&amp;n=405386&amp;dst=100160" TargetMode="External"/><Relationship Id="rId112" Type="http://schemas.openxmlformats.org/officeDocument/2006/relationships/hyperlink" Target="https://login.consultant.ru/link/?req=doc&amp;base=LAW&amp;n=405489&amp;dst=100012" TargetMode="External"/><Relationship Id="rId113" Type="http://schemas.openxmlformats.org/officeDocument/2006/relationships/hyperlink" Target="https://login.consultant.ru/link/?req=doc&amp;base=LAW&amp;n=414819&amp;dst=100008" TargetMode="External"/><Relationship Id="rId114" Type="http://schemas.openxmlformats.org/officeDocument/2006/relationships/hyperlink" Target="https://login.consultant.ru/link/?req=doc&amp;base=LAW&amp;n=419068&amp;dst=100008" TargetMode="External"/><Relationship Id="rId115" Type="http://schemas.openxmlformats.org/officeDocument/2006/relationships/hyperlink" Target="https://login.consultant.ru/link/?req=doc&amp;base=LAW&amp;n=419072&amp;dst=100038" TargetMode="External"/><Relationship Id="rId116" Type="http://schemas.openxmlformats.org/officeDocument/2006/relationships/hyperlink" Target="https://login.consultant.ru/link/?req=doc&amp;base=LAW&amp;n=421884&amp;dst=100008" TargetMode="External"/><Relationship Id="rId117" Type="http://schemas.openxmlformats.org/officeDocument/2006/relationships/hyperlink" Target="https://login.consultant.ru/link/?req=doc&amp;base=LAW&amp;n=428321&amp;dst=100021" TargetMode="External"/><Relationship Id="rId118" Type="http://schemas.openxmlformats.org/officeDocument/2006/relationships/hyperlink" Target="https://login.consultant.ru/link/?req=doc&amp;base=LAW&amp;n=433284&amp;dst=100068" TargetMode="External"/><Relationship Id="rId119" Type="http://schemas.openxmlformats.org/officeDocument/2006/relationships/hyperlink" Target="https://login.consultant.ru/link/?req=doc&amp;base=LAW&amp;n=451870&amp;dst=100315" TargetMode="External"/><Relationship Id="rId120" Type="http://schemas.openxmlformats.org/officeDocument/2006/relationships/hyperlink" Target="https://login.consultant.ru/link/?req=doc&amp;base=LAW&amp;n=436177&amp;dst=100020" TargetMode="External"/><Relationship Id="rId121" Type="http://schemas.openxmlformats.org/officeDocument/2006/relationships/hyperlink" Target="https://login.consultant.ru/link/?req=doc&amp;base=LAW&amp;n=453994&amp;dst=100018" TargetMode="External"/><Relationship Id="rId122" Type="http://schemas.openxmlformats.org/officeDocument/2006/relationships/hyperlink" Target="https://login.consultant.ru/link/?req=doc&amp;base=LAW&amp;n=439924&amp;dst=100009" TargetMode="External"/><Relationship Id="rId123" Type="http://schemas.openxmlformats.org/officeDocument/2006/relationships/hyperlink" Target="https://login.consultant.ru/link/?req=doc&amp;base=LAW&amp;n=442359&amp;dst=100011" TargetMode="External"/><Relationship Id="rId124" Type="http://schemas.openxmlformats.org/officeDocument/2006/relationships/hyperlink" Target="https://login.consultant.ru/link/?req=doc&amp;base=LAW&amp;n=444699&amp;dst=100027" TargetMode="External"/><Relationship Id="rId125" Type="http://schemas.openxmlformats.org/officeDocument/2006/relationships/hyperlink" Target="https://login.consultant.ru/link/?req=doc&amp;base=LAW&amp;n=450406&amp;dst=100008" TargetMode="External"/><Relationship Id="rId126" Type="http://schemas.openxmlformats.org/officeDocument/2006/relationships/hyperlink" Target="https://login.consultant.ru/link/?req=doc&amp;base=LAW&amp;n=465433&amp;dst=100108" TargetMode="External"/><Relationship Id="rId127" Type="http://schemas.openxmlformats.org/officeDocument/2006/relationships/hyperlink" Target="https://login.consultant.ru/link/?req=doc&amp;base=LAW&amp;n=473939&amp;dst=100018" TargetMode="External"/><Relationship Id="rId128" Type="http://schemas.openxmlformats.org/officeDocument/2006/relationships/hyperlink" Target="https://login.consultant.ru/link/?req=doc&amp;base=LAW&amp;n=478529&amp;dst=100009" TargetMode="External"/><Relationship Id="rId129" Type="http://schemas.openxmlformats.org/officeDocument/2006/relationships/hyperlink" Target="https://login.consultant.ru/link/?req=doc&amp;base=LAW&amp;n=481250&amp;dst=100009" TargetMode="External"/><Relationship Id="rId130" Type="http://schemas.openxmlformats.org/officeDocument/2006/relationships/hyperlink" Target="https://login.consultant.ru/link/?req=doc&amp;base=LAW&amp;n=482505&amp;dst=100012" TargetMode="External"/><Relationship Id="rId131" Type="http://schemas.openxmlformats.org/officeDocument/2006/relationships/hyperlink" Target="https://login.consultant.ru/link/?req=doc&amp;base=LAW&amp;n=489055&amp;dst=100008" TargetMode="External"/><Relationship Id="rId132" Type="http://schemas.openxmlformats.org/officeDocument/2006/relationships/hyperlink" Target="https://login.consultant.ru/link/?req=doc&amp;base=LAW&amp;n=494801&amp;dst=100028" TargetMode="External"/><Relationship Id="rId133" Type="http://schemas.openxmlformats.org/officeDocument/2006/relationships/hyperlink" Target="https://login.consultant.ru/link/?req=doc&amp;base=LAW&amp;n=43508&amp;dst=100057" TargetMode="External"/><Relationship Id="rId134" Type="http://schemas.openxmlformats.org/officeDocument/2006/relationships/hyperlink" Target="https://login.consultant.ru/link/?req=doc&amp;base=LAW&amp;n=46311&amp;dst=100038" TargetMode="External"/><Relationship Id="rId135" Type="http://schemas.openxmlformats.org/officeDocument/2006/relationships/hyperlink" Target="https://login.consultant.ru/link/?req=doc&amp;base=LAW&amp;n=46769&amp;dst=100040" TargetMode="External"/><Relationship Id="rId136" Type="http://schemas.openxmlformats.org/officeDocument/2006/relationships/hyperlink" Target="https://login.consultant.ru/link/?req=doc&amp;base=LAW&amp;n=57605&amp;dst=100046" TargetMode="External"/><Relationship Id="rId137" Type="http://schemas.openxmlformats.org/officeDocument/2006/relationships/hyperlink" Target="https://login.consultant.ru/link/?req=doc&amp;base=LAW&amp;n=63599&amp;dst=100027" TargetMode="External"/><Relationship Id="rId138" Type="http://schemas.openxmlformats.org/officeDocument/2006/relationships/hyperlink" Target="https://login.consultant.ru/link/?req=doc&amp;base=LAW&amp;n=69807&amp;dst=100044" TargetMode="External"/><Relationship Id="rId139" Type="http://schemas.openxmlformats.org/officeDocument/2006/relationships/hyperlink" Target="https://login.consultant.ru/link/?req=doc&amp;base=LAW&amp;n=85643&amp;dst=100079" TargetMode="External"/><Relationship Id="rId140" Type="http://schemas.openxmlformats.org/officeDocument/2006/relationships/hyperlink" Target="https://login.consultant.ru/link/?req=doc&amp;base=LAW&amp;n=98853&amp;dst=100049" TargetMode="External"/><Relationship Id="rId141" Type="http://schemas.openxmlformats.org/officeDocument/2006/relationships/hyperlink" Target="https://login.consultant.ru/link/?req=doc&amp;base=LAW&amp;n=99983&amp;dst=100083" TargetMode="External"/><Relationship Id="rId142" Type="http://schemas.openxmlformats.org/officeDocument/2006/relationships/hyperlink" Target="https://login.consultant.ru/link/?req=doc&amp;base=LAW&amp;n=126839&amp;dst=100046" TargetMode="External"/><Relationship Id="rId143" Type="http://schemas.openxmlformats.org/officeDocument/2006/relationships/hyperlink" Target="https://login.consultant.ru/link/?req=doc&amp;base=LAW&amp;n=145469&amp;dst=100099" TargetMode="External"/><Relationship Id="rId144" Type="http://schemas.openxmlformats.org/officeDocument/2006/relationships/hyperlink" Target="https://login.consultant.ru/link/?req=doc&amp;base=LAW&amp;n=303122&amp;dst=100040" TargetMode="External"/><Relationship Id="rId145" Type="http://schemas.openxmlformats.org/officeDocument/2006/relationships/hyperlink" Target="https://login.consultant.ru/link/?req=doc&amp;base=LAW&amp;n=482831&amp;dst=100250" TargetMode="External"/><Relationship Id="rId146" Type="http://schemas.openxmlformats.org/officeDocument/2006/relationships/hyperlink" Target="https://login.consultant.ru/link/?req=doc&amp;base=LAW&amp;n=373934&amp;dst=100054" TargetMode="External"/><Relationship Id="rId147" Type="http://schemas.openxmlformats.org/officeDocument/2006/relationships/hyperlink" Target="https://login.consultant.ru/link/?req=doc&amp;base=LAW&amp;n=378402&amp;dst=100059" TargetMode="External"/><Relationship Id="rId148" Type="http://schemas.openxmlformats.org/officeDocument/2006/relationships/hyperlink" Target="https://login.consultant.ru/link/?req=doc&amp;base=LAW&amp;n=411428&amp;dst=100044" TargetMode="External"/><Relationship Id="rId149" Type="http://schemas.openxmlformats.org/officeDocument/2006/relationships/hyperlink" Target="https://login.consultant.ru/link/?req=doc&amp;base=LAW&amp;n=445566&amp;dst=100042" TargetMode="External"/><Relationship Id="rId150" Type="http://schemas.openxmlformats.org/officeDocument/2006/relationships/hyperlink" Target="https://login.consultant.ru/link/?req=doc&amp;base=LAW&amp;n=452465&amp;dst=100057" TargetMode="External"/><Relationship Id="rId151" Type="http://schemas.openxmlformats.org/officeDocument/2006/relationships/hyperlink" Target="https://login.consultant.ru/link/?req=doc&amp;base=LAW&amp;n=462338&amp;dst=100060" TargetMode="External"/><Relationship Id="rId152" Type="http://schemas.openxmlformats.org/officeDocument/2006/relationships/hyperlink" Target="https://login.consultant.ru/link/?req=doc&amp;base=LAW&amp;n=467919&amp;dst=100064" TargetMode="External"/><Relationship Id="rId153" Type="http://schemas.openxmlformats.org/officeDocument/2006/relationships/hyperlink" Target="https://login.consultant.ru/link/?req=doc&amp;base=LAW&amp;n=477999&amp;dst=100071" TargetMode="External"/><Relationship Id="rId154" Type="http://schemas.openxmlformats.org/officeDocument/2006/relationships/hyperlink" Target="https://login.consultant.ru/link/?req=doc&amp;base=LAW&amp;n=2875&amp;dst=100523" TargetMode="External"/><Relationship Id="rId155" Type="http://schemas.openxmlformats.org/officeDocument/2006/relationships/hyperlink" Target="https://login.consultant.ru/link/?req=doc&amp;base=LAW&amp;n=420987" TargetMode="External"/><Relationship Id="rId156" Type="http://schemas.openxmlformats.org/officeDocument/2006/relationships/hyperlink" Target="https://login.consultant.ru/link/?req=doc&amp;base=LAW&amp;n=389131" TargetMode="External"/><Relationship Id="rId157" Type="http://schemas.openxmlformats.org/officeDocument/2006/relationships/hyperlink" Target="https://login.consultant.ru/link/?req=doc&amp;base=LAW&amp;n=2875" TargetMode="External"/><Relationship Id="rId158" Type="http://schemas.openxmlformats.org/officeDocument/2006/relationships/hyperlink" Target="https://login.consultant.ru/link/?req=doc&amp;base=LAW&amp;n=453320&amp;dst=100817" TargetMode="External"/><Relationship Id="rId159" Type="http://schemas.openxmlformats.org/officeDocument/2006/relationships/hyperlink" Target="https://login.consultant.ru/link/?req=doc&amp;base=LAW&amp;n=370098&amp;dst=100014" TargetMode="External"/><Relationship Id="rId160" Type="http://schemas.openxmlformats.org/officeDocument/2006/relationships/hyperlink" Target="https://login.consultant.ru/link/?req=doc&amp;base=LAW&amp;n=176321&amp;dst=100009" TargetMode="External"/><Relationship Id="rId161" Type="http://schemas.openxmlformats.org/officeDocument/2006/relationships/hyperlink" Target="https://login.consultant.ru/link/?req=doc&amp;base=LAW&amp;n=329959&amp;dst=100139" TargetMode="External"/><Relationship Id="rId162" Type="http://schemas.openxmlformats.org/officeDocument/2006/relationships/hyperlink" Target="https://login.consultant.ru/link/?req=doc&amp;base=LAW&amp;n=176346&amp;dst=100215" TargetMode="External"/><Relationship Id="rId163" Type="http://schemas.openxmlformats.org/officeDocument/2006/relationships/hyperlink" Target="https://login.consultant.ru/link/?req=doc&amp;base=LAW&amp;n=404368&amp;dst=100130" TargetMode="External"/><Relationship Id="rId164" Type="http://schemas.openxmlformats.org/officeDocument/2006/relationships/hyperlink" Target="https://login.consultant.ru/link/?req=doc&amp;base=LAW&amp;n=405386&amp;dst=100161" TargetMode="External"/><Relationship Id="rId165" Type="http://schemas.openxmlformats.org/officeDocument/2006/relationships/hyperlink" Target="https://login.consultant.ru/link/?req=doc&amp;base=LAW&amp;n=189315&amp;dst=100021" TargetMode="External"/><Relationship Id="rId166" Type="http://schemas.openxmlformats.org/officeDocument/2006/relationships/hyperlink" Target="https://login.consultant.ru/link/?req=doc&amp;base=LAW&amp;n=201600&amp;dst=100550" TargetMode="External"/><Relationship Id="rId167" Type="http://schemas.openxmlformats.org/officeDocument/2006/relationships/hyperlink" Target="https://login.consultant.ru/link/?req=doc&amp;base=LAW&amp;n=335745&amp;dst=100297" TargetMode="External"/><Relationship Id="rId168" Type="http://schemas.openxmlformats.org/officeDocument/2006/relationships/hyperlink" Target="https://login.consultant.ru/link/?req=doc&amp;base=LAW&amp;n=358678&amp;dst=100033" TargetMode="External"/><Relationship Id="rId169" Type="http://schemas.openxmlformats.org/officeDocument/2006/relationships/hyperlink" Target="https://login.consultant.ru/link/?req=doc&amp;base=LAW&amp;n=188617&amp;dst=100001" TargetMode="External"/><Relationship Id="rId170" Type="http://schemas.openxmlformats.org/officeDocument/2006/relationships/hyperlink" Target="https://login.consultant.ru/link/?req=doc&amp;base=LAW&amp;n=335745&amp;dst=100298" TargetMode="External"/><Relationship Id="rId171" Type="http://schemas.openxmlformats.org/officeDocument/2006/relationships/hyperlink" Target="https://login.consultant.ru/link/?req=doc&amp;base=LAW&amp;n=329959&amp;dst=100140" TargetMode="External"/><Relationship Id="rId172" Type="http://schemas.openxmlformats.org/officeDocument/2006/relationships/hyperlink" Target="https://login.consultant.ru/link/?req=doc&amp;base=LAW&amp;n=335745&amp;dst=100300" TargetMode="External"/><Relationship Id="rId173" Type="http://schemas.openxmlformats.org/officeDocument/2006/relationships/hyperlink" Target="https://login.consultant.ru/link/?req=doc&amp;base=LAW&amp;n=339112&amp;dst=100023" TargetMode="External"/><Relationship Id="rId174" Type="http://schemas.openxmlformats.org/officeDocument/2006/relationships/hyperlink" Target="https://login.consultant.ru/link/?req=doc&amp;base=LAW&amp;n=176346&amp;dst=100216" TargetMode="External"/><Relationship Id="rId175" Type="http://schemas.openxmlformats.org/officeDocument/2006/relationships/hyperlink" Target="https://login.consultant.ru/link/?req=doc&amp;base=LAW&amp;n=335745&amp;dst=100301" TargetMode="External"/><Relationship Id="rId176" Type="http://schemas.openxmlformats.org/officeDocument/2006/relationships/hyperlink" Target="https://login.consultant.ru/link/?req=doc&amp;base=LAW&amp;n=2875&amp;dst=100531" TargetMode="External"/><Relationship Id="rId177" Type="http://schemas.openxmlformats.org/officeDocument/2006/relationships/hyperlink" Target="https://login.consultant.ru/link/?req=doc&amp;base=LAW&amp;n=148477&amp;dst=100042" TargetMode="External"/><Relationship Id="rId178" Type="http://schemas.openxmlformats.org/officeDocument/2006/relationships/hyperlink" Target="https://login.consultant.ru/link/?req=doc&amp;base=LAW&amp;n=405386&amp;dst=100166" TargetMode="External"/><Relationship Id="rId179" Type="http://schemas.openxmlformats.org/officeDocument/2006/relationships/hyperlink" Target="https://login.consultant.ru/link/?req=doc&amp;base=LAW&amp;n=93980&amp;dst=100003" TargetMode="External"/><Relationship Id="rId180" Type="http://schemas.openxmlformats.org/officeDocument/2006/relationships/hyperlink" Target="https://login.consultant.ru/link/?req=doc&amp;base=LAW&amp;n=93980&amp;dst=100017" TargetMode="External"/><Relationship Id="rId181" Type="http://schemas.openxmlformats.org/officeDocument/2006/relationships/hyperlink" Target="https://login.consultant.ru/link/?req=doc&amp;base=LAW&amp;n=139119&amp;dst=100024" TargetMode="External"/><Relationship Id="rId182" Type="http://schemas.openxmlformats.org/officeDocument/2006/relationships/hyperlink" Target="https://login.consultant.ru/link/?req=doc&amp;base=LAW&amp;n=93980&amp;dst=100004" TargetMode="External"/><Relationship Id="rId183" Type="http://schemas.openxmlformats.org/officeDocument/2006/relationships/hyperlink" Target="https://login.consultant.ru/link/?req=doc&amp;base=LAW&amp;n=133029&amp;dst=100011" TargetMode="External"/><Relationship Id="rId184" Type="http://schemas.openxmlformats.org/officeDocument/2006/relationships/hyperlink" Target="https://login.consultant.ru/link/?req=doc&amp;base=LAW&amp;n=139119&amp;dst=100016" TargetMode="External"/><Relationship Id="rId185" Type="http://schemas.openxmlformats.org/officeDocument/2006/relationships/hyperlink" Target="https://login.consultant.ru/link/?req=doc&amp;base=LAW&amp;n=303536&amp;dst=100022" TargetMode="External"/><Relationship Id="rId186" Type="http://schemas.openxmlformats.org/officeDocument/2006/relationships/hyperlink" Target="https://login.consultant.ru/link/?req=doc&amp;base=LAW&amp;n=405386&amp;dst=100167" TargetMode="External"/><Relationship Id="rId187" Type="http://schemas.openxmlformats.org/officeDocument/2006/relationships/hyperlink" Target="https://login.consultant.ru/link/?req=doc&amp;base=LAW&amp;n=139119&amp;dst=100035" TargetMode="External"/><Relationship Id="rId188" Type="http://schemas.openxmlformats.org/officeDocument/2006/relationships/hyperlink" Target="https://login.consultant.ru/link/?req=doc&amp;base=LAW&amp;n=221222&amp;dst=100021" TargetMode="External"/><Relationship Id="rId189" Type="http://schemas.openxmlformats.org/officeDocument/2006/relationships/hyperlink" Target="https://login.consultant.ru/link/?req=doc&amp;base=LAW&amp;n=2875" TargetMode="External"/><Relationship Id="rId190" Type="http://schemas.openxmlformats.org/officeDocument/2006/relationships/hyperlink" Target="https://login.consultant.ru/link/?req=doc&amp;base=LAW&amp;n=176027&amp;dst=100023" TargetMode="External"/><Relationship Id="rId191" Type="http://schemas.openxmlformats.org/officeDocument/2006/relationships/hyperlink" Target="https://login.consultant.ru/link/?req=doc&amp;base=LAW&amp;n=2875" TargetMode="External"/><Relationship Id="rId192" Type="http://schemas.openxmlformats.org/officeDocument/2006/relationships/hyperlink" Target="https://login.consultant.ru/link/?req=doc&amp;base=LAW&amp;n=453320&amp;dst=100817" TargetMode="External"/><Relationship Id="rId193" Type="http://schemas.openxmlformats.org/officeDocument/2006/relationships/hyperlink" Target="https://login.consultant.ru/link/?req=doc&amp;base=LAW&amp;n=370098&amp;dst=100015" TargetMode="External"/><Relationship Id="rId194" Type="http://schemas.openxmlformats.org/officeDocument/2006/relationships/hyperlink" Target="https://login.consultant.ru/link/?req=doc&amp;base=LAW&amp;n=176321&amp;dst=100010" TargetMode="External"/><Relationship Id="rId195" Type="http://schemas.openxmlformats.org/officeDocument/2006/relationships/hyperlink" Target="https://login.consultant.ru/link/?req=doc&amp;base=LAW&amp;n=93980" TargetMode="External"/><Relationship Id="rId196" Type="http://schemas.openxmlformats.org/officeDocument/2006/relationships/hyperlink" Target="https://login.consultant.ru/link/?req=doc&amp;base=LAW&amp;n=286321&amp;dst=100087" TargetMode="External"/><Relationship Id="rId197" Type="http://schemas.openxmlformats.org/officeDocument/2006/relationships/hyperlink" Target="https://login.consultant.ru/link/?req=doc&amp;base=LAW&amp;n=200008&amp;dst=100113" TargetMode="External"/><Relationship Id="rId198" Type="http://schemas.openxmlformats.org/officeDocument/2006/relationships/hyperlink" Target="https://login.consultant.ru/link/?req=doc&amp;base=LAW&amp;n=200008&amp;dst=100115" TargetMode="External"/><Relationship Id="rId199" Type="http://schemas.openxmlformats.org/officeDocument/2006/relationships/hyperlink" Target="https://login.consultant.ru/link/?req=doc&amp;base=LAW&amp;n=335745&amp;dst=100316" TargetMode="External"/><Relationship Id="rId200" Type="http://schemas.openxmlformats.org/officeDocument/2006/relationships/hyperlink" Target="https://login.consultant.ru/link/?req=doc&amp;base=LAW&amp;n=335745&amp;dst=100319" TargetMode="External"/><Relationship Id="rId201" Type="http://schemas.openxmlformats.org/officeDocument/2006/relationships/hyperlink" Target="https://login.consultant.ru/link/?req=doc&amp;base=LAW&amp;n=404368&amp;dst=100131" TargetMode="External"/><Relationship Id="rId202" Type="http://schemas.openxmlformats.org/officeDocument/2006/relationships/hyperlink" Target="https://login.consultant.ru/link/?req=doc&amp;base=LAW&amp;n=201600&amp;dst=100552" TargetMode="External"/><Relationship Id="rId203" Type="http://schemas.openxmlformats.org/officeDocument/2006/relationships/hyperlink" Target="https://login.consultant.ru/link/?req=doc&amp;base=LAW&amp;n=335745&amp;dst=100321" TargetMode="External"/><Relationship Id="rId204" Type="http://schemas.openxmlformats.org/officeDocument/2006/relationships/hyperlink" Target="https://login.consultant.ru/link/?req=doc&amp;base=LAW&amp;n=453322&amp;dst=100020" TargetMode="External"/><Relationship Id="rId205" Type="http://schemas.openxmlformats.org/officeDocument/2006/relationships/hyperlink" Target="https://login.consultant.ru/link/?req=doc&amp;base=LAW&amp;n=335745&amp;dst=100323" TargetMode="External"/><Relationship Id="rId206" Type="http://schemas.openxmlformats.org/officeDocument/2006/relationships/hyperlink" Target="https://login.consultant.ru/link/?req=doc&amp;base=LAW&amp;n=335745&amp;dst=100325" TargetMode="External"/><Relationship Id="rId207" Type="http://schemas.openxmlformats.org/officeDocument/2006/relationships/hyperlink" Target="https://login.consultant.ru/link/?req=doc&amp;base=LAW&amp;n=335745&amp;dst=100326" TargetMode="External"/><Relationship Id="rId208" Type="http://schemas.openxmlformats.org/officeDocument/2006/relationships/hyperlink" Target="https://login.consultant.ru/link/?req=doc&amp;base=LAW&amp;n=201600&amp;dst=100554" TargetMode="External"/><Relationship Id="rId209" Type="http://schemas.openxmlformats.org/officeDocument/2006/relationships/hyperlink" Target="https://login.consultant.ru/link/?req=doc&amp;base=LAW&amp;n=335745&amp;dst=100329" TargetMode="External"/><Relationship Id="rId210" Type="http://schemas.openxmlformats.org/officeDocument/2006/relationships/hyperlink" Target="https://login.consultant.ru/link/?req=doc&amp;base=LAW&amp;n=358678&amp;dst=100035" TargetMode="External"/><Relationship Id="rId211" Type="http://schemas.openxmlformats.org/officeDocument/2006/relationships/hyperlink" Target="https://login.consultant.ru/link/?req=doc&amp;base=LAW&amp;n=335745&amp;dst=100330" TargetMode="External"/><Relationship Id="rId212" Type="http://schemas.openxmlformats.org/officeDocument/2006/relationships/hyperlink" Target="https://login.consultant.ru/link/?req=doc&amp;base=LAW&amp;n=358678&amp;dst=100036" TargetMode="External"/><Relationship Id="rId213" Type="http://schemas.openxmlformats.org/officeDocument/2006/relationships/hyperlink" Target="https://login.consultant.ru/link/?req=doc&amp;base=LAW&amp;n=201600&amp;dst=100827" TargetMode="External"/><Relationship Id="rId214" Type="http://schemas.openxmlformats.org/officeDocument/2006/relationships/hyperlink" Target="https://login.consultant.ru/link/?req=doc&amp;base=LAW&amp;n=201600&amp;dst=100826" TargetMode="External"/><Relationship Id="rId215" Type="http://schemas.openxmlformats.org/officeDocument/2006/relationships/hyperlink" Target="https://login.consultant.ru/link/?req=doc&amp;base=LAW&amp;n=335745&amp;dst=100332" TargetMode="External"/><Relationship Id="rId216" Type="http://schemas.openxmlformats.org/officeDocument/2006/relationships/hyperlink" Target="https://login.consultant.ru/link/?req=doc&amp;base=LAW&amp;n=335745&amp;dst=100339" TargetMode="External"/><Relationship Id="rId217" Type="http://schemas.openxmlformats.org/officeDocument/2006/relationships/hyperlink" Target="https://login.consultant.ru/link/?req=doc&amp;base=LAW&amp;n=93980&amp;dst=100003" TargetMode="External"/><Relationship Id="rId218" Type="http://schemas.openxmlformats.org/officeDocument/2006/relationships/hyperlink" Target="https://login.consultant.ru/link/?req=doc&amp;base=LAW&amp;n=404368&amp;dst=100131" TargetMode="External"/><Relationship Id="rId219" Type="http://schemas.openxmlformats.org/officeDocument/2006/relationships/hyperlink" Target="https://login.consultant.ru/link/?req=doc&amp;base=LAW&amp;n=201600&amp;dst=100570" TargetMode="External"/><Relationship Id="rId220" Type="http://schemas.openxmlformats.org/officeDocument/2006/relationships/hyperlink" Target="https://login.consultant.ru/link/?req=doc&amp;base=LAW&amp;n=171228&amp;dst=100050" TargetMode="External"/><Relationship Id="rId221" Type="http://schemas.openxmlformats.org/officeDocument/2006/relationships/hyperlink" Target="https://login.consultant.ru/link/?req=doc&amp;base=LAW&amp;n=421015&amp;dst=100356" TargetMode="External"/><Relationship Id="rId222" Type="http://schemas.openxmlformats.org/officeDocument/2006/relationships/hyperlink" Target="https://login.consultant.ru/link/?req=doc&amp;base=LAW&amp;n=422128&amp;dst=100011" TargetMode="External"/><Relationship Id="rId223" Type="http://schemas.openxmlformats.org/officeDocument/2006/relationships/hyperlink" Target="https://login.consultant.ru/link/?req=doc&amp;base=LAW&amp;n=335745&amp;dst=100340" TargetMode="External"/><Relationship Id="rId224" Type="http://schemas.openxmlformats.org/officeDocument/2006/relationships/hyperlink" Target="https://login.consultant.ru/link/?req=doc&amp;base=LAW&amp;n=335745&amp;dst=100343" TargetMode="External"/><Relationship Id="rId225" Type="http://schemas.openxmlformats.org/officeDocument/2006/relationships/hyperlink" Target="https://login.consultant.ru/link/?req=doc&amp;base=LAW&amp;n=388539&amp;dst=100047" TargetMode="External"/><Relationship Id="rId226" Type="http://schemas.openxmlformats.org/officeDocument/2006/relationships/hyperlink" Target="https://login.consultant.ru/link/?req=doc&amp;base=LAW&amp;n=478529&amp;dst=100011" TargetMode="External"/><Relationship Id="rId227" Type="http://schemas.openxmlformats.org/officeDocument/2006/relationships/hyperlink" Target="https://login.consultant.ru/link/?req=doc&amp;base=LAW&amp;n=219801&amp;dst=100058" TargetMode="External"/><Relationship Id="rId228" Type="http://schemas.openxmlformats.org/officeDocument/2006/relationships/hyperlink" Target="https://login.consultant.ru/link/?req=doc&amp;base=LAW&amp;n=182637&amp;dst=100029" TargetMode="External"/><Relationship Id="rId229" Type="http://schemas.openxmlformats.org/officeDocument/2006/relationships/hyperlink" Target="https://login.consultant.ru/link/?req=doc&amp;base=LAW&amp;n=478529&amp;dst=100012" TargetMode="External"/><Relationship Id="rId230" Type="http://schemas.openxmlformats.org/officeDocument/2006/relationships/hyperlink" Target="https://login.consultant.ru/link/?req=doc&amp;base=LAW&amp;n=460140&amp;dst=100430" TargetMode="External"/><Relationship Id="rId231" Type="http://schemas.openxmlformats.org/officeDocument/2006/relationships/hyperlink" Target="https://login.consultant.ru/link/?req=doc&amp;base=LAW&amp;n=460140&amp;dst=100449" TargetMode="External"/><Relationship Id="rId232" Type="http://schemas.openxmlformats.org/officeDocument/2006/relationships/hyperlink" Target="https://login.consultant.ru/link/?req=doc&amp;base=LAW&amp;n=329309&amp;dst=100103" TargetMode="External"/><Relationship Id="rId233" Type="http://schemas.openxmlformats.org/officeDocument/2006/relationships/hyperlink" Target="https://login.consultant.ru/link/?req=doc&amp;base=LAW&amp;n=125737&amp;dst=100008" TargetMode="External"/><Relationship Id="rId234" Type="http://schemas.openxmlformats.org/officeDocument/2006/relationships/hyperlink" Target="https://login.consultant.ru/link/?req=doc&amp;base=LAW&amp;n=388539&amp;dst=100050" TargetMode="External"/><Relationship Id="rId235" Type="http://schemas.openxmlformats.org/officeDocument/2006/relationships/hyperlink" Target="https://login.consultant.ru/link/?req=doc&amp;base=LAW&amp;n=454135&amp;dst=100271" TargetMode="External"/><Relationship Id="rId236" Type="http://schemas.openxmlformats.org/officeDocument/2006/relationships/hyperlink" Target="https://login.consultant.ru/link/?req=doc&amp;base=LAW&amp;n=335745&amp;dst=100344" TargetMode="External"/><Relationship Id="rId237" Type="http://schemas.openxmlformats.org/officeDocument/2006/relationships/hyperlink" Target="https://login.consultant.ru/link/?req=doc&amp;base=LAW&amp;n=329309&amp;dst=100104" TargetMode="External"/><Relationship Id="rId238" Type="http://schemas.openxmlformats.org/officeDocument/2006/relationships/hyperlink" Target="https://login.consultant.ru/link/?req=doc&amp;base=LAW&amp;n=201600&amp;dst=100572" TargetMode="External"/><Relationship Id="rId239" Type="http://schemas.openxmlformats.org/officeDocument/2006/relationships/hyperlink" Target="https://login.consultant.ru/link/?req=doc&amp;base=LAW&amp;n=335745&amp;dst=100345" TargetMode="External"/><Relationship Id="rId240" Type="http://schemas.openxmlformats.org/officeDocument/2006/relationships/hyperlink" Target="https://login.consultant.ru/link/?req=doc&amp;base=LAW&amp;n=335745&amp;dst=100347" TargetMode="External"/><Relationship Id="rId241" Type="http://schemas.openxmlformats.org/officeDocument/2006/relationships/hyperlink" Target="https://login.consultant.ru/link/?req=doc&amp;base=LAW&amp;n=335745&amp;dst=100349" TargetMode="External"/><Relationship Id="rId242" Type="http://schemas.openxmlformats.org/officeDocument/2006/relationships/hyperlink" Target="https://login.consultant.ru/link/?req=doc&amp;base=LAW&amp;n=335745&amp;dst=100350" TargetMode="External"/><Relationship Id="rId243" Type="http://schemas.openxmlformats.org/officeDocument/2006/relationships/hyperlink" Target="https://login.consultant.ru/link/?req=doc&amp;base=LAW&amp;n=335745&amp;dst=100352" TargetMode="External"/><Relationship Id="rId244" Type="http://schemas.openxmlformats.org/officeDocument/2006/relationships/hyperlink" Target="https://login.consultant.ru/link/?req=doc&amp;base=LAW&amp;n=339112&amp;dst=100024" TargetMode="External"/><Relationship Id="rId245" Type="http://schemas.openxmlformats.org/officeDocument/2006/relationships/hyperlink" Target="https://login.consultant.ru/link/?req=doc&amp;base=LAW&amp;n=335745&amp;dst=100354" TargetMode="External"/><Relationship Id="rId246" Type="http://schemas.openxmlformats.org/officeDocument/2006/relationships/hyperlink" Target="https://login.consultant.ru/link/?req=doc&amp;base=LAW&amp;n=335745&amp;dst=100357" TargetMode="External"/><Relationship Id="rId247" Type="http://schemas.openxmlformats.org/officeDocument/2006/relationships/hyperlink" Target="https://login.consultant.ru/link/?req=doc&amp;base=LAW&amp;n=404368&amp;dst=100144" TargetMode="External"/><Relationship Id="rId248" Type="http://schemas.openxmlformats.org/officeDocument/2006/relationships/hyperlink" Target="https://login.consultant.ru/link/?req=doc&amp;base=LAW&amp;n=404368&amp;dst=100145" TargetMode="External"/><Relationship Id="rId249" Type="http://schemas.openxmlformats.org/officeDocument/2006/relationships/hyperlink" Target="https://login.consultant.ru/link/?req=doc&amp;base=LAW&amp;n=335745&amp;dst=100619" TargetMode="External"/><Relationship Id="rId250" Type="http://schemas.openxmlformats.org/officeDocument/2006/relationships/hyperlink" Target="https://login.consultant.ru/link/?req=doc&amp;base=LAW&amp;n=122333&amp;dst=100024" TargetMode="External"/><Relationship Id="rId251" Type="http://schemas.openxmlformats.org/officeDocument/2006/relationships/hyperlink" Target="https://login.consultant.ru/link/?req=doc&amp;base=LAW&amp;n=154768&amp;dst=100109" TargetMode="External"/><Relationship Id="rId252" Type="http://schemas.openxmlformats.org/officeDocument/2006/relationships/hyperlink" Target="https://login.consultant.ru/link/?req=doc&amp;base=LAW&amp;n=108356&amp;dst=100006" TargetMode="External"/><Relationship Id="rId253" Type="http://schemas.openxmlformats.org/officeDocument/2006/relationships/hyperlink" Target="https://login.consultant.ru/link/?req=doc&amp;base=LAW&amp;n=476035" TargetMode="External"/><Relationship Id="rId254" Type="http://schemas.openxmlformats.org/officeDocument/2006/relationships/hyperlink" Target="https://login.consultant.ru/link/?req=doc&amp;base=LAW&amp;n=388789&amp;dst=100017" TargetMode="External"/><Relationship Id="rId255" Type="http://schemas.openxmlformats.org/officeDocument/2006/relationships/hyperlink" Target="https://login.consultant.ru/link/?req=doc&amp;base=LAW&amp;n=99661&amp;dst=100004" TargetMode="External"/><Relationship Id="rId256" Type="http://schemas.openxmlformats.org/officeDocument/2006/relationships/hyperlink" Target="https://login.consultant.ru/link/?req=doc&amp;base=LAW&amp;n=491403&amp;dst=100622" TargetMode="External"/><Relationship Id="rId257" Type="http://schemas.openxmlformats.org/officeDocument/2006/relationships/hyperlink" Target="https://login.consultant.ru/link/?req=doc&amp;base=LAW&amp;n=491403&amp;dst=100609" TargetMode="External"/><Relationship Id="rId258" Type="http://schemas.openxmlformats.org/officeDocument/2006/relationships/hyperlink" Target="https://login.consultant.ru/link/?req=doc&amp;base=LAW&amp;n=483262&amp;dst=100785" TargetMode="External"/><Relationship Id="rId259" Type="http://schemas.openxmlformats.org/officeDocument/2006/relationships/hyperlink" Target="https://login.consultant.ru/link/?req=doc&amp;base=LAW&amp;n=154768&amp;dst=100110" TargetMode="External"/><Relationship Id="rId260" Type="http://schemas.openxmlformats.org/officeDocument/2006/relationships/hyperlink" Target="https://login.consultant.ru/link/?req=doc&amp;base=LAW&amp;n=491403&amp;dst=100658" TargetMode="External"/><Relationship Id="rId261" Type="http://schemas.openxmlformats.org/officeDocument/2006/relationships/hyperlink" Target="https://login.consultant.ru/link/?req=doc&amp;base=LAW&amp;n=444699&amp;dst=100027" TargetMode="External"/><Relationship Id="rId262" Type="http://schemas.openxmlformats.org/officeDocument/2006/relationships/hyperlink" Target="https://login.consultant.ru/link/?req=doc&amp;base=LAW&amp;n=292505&amp;dst=100009" TargetMode="External"/><Relationship Id="rId263" Type="http://schemas.openxmlformats.org/officeDocument/2006/relationships/hyperlink" Target="https://login.consultant.ru/link/?req=doc&amp;base=LAW&amp;n=483037" TargetMode="External"/><Relationship Id="rId264" Type="http://schemas.openxmlformats.org/officeDocument/2006/relationships/hyperlink" Target="https://login.consultant.ru/link/?req=doc&amp;base=LAW&amp;n=453994&amp;dst=100019" TargetMode="External"/><Relationship Id="rId265" Type="http://schemas.openxmlformats.org/officeDocument/2006/relationships/hyperlink" Target="https://login.consultant.ru/link/?req=doc&amp;base=LAW&amp;n=453994&amp;dst=100021" TargetMode="External"/><Relationship Id="rId266" Type="http://schemas.openxmlformats.org/officeDocument/2006/relationships/hyperlink" Target="https://login.consultant.ru/link/?req=doc&amp;base=LAW&amp;n=470677&amp;dst=100959" TargetMode="External"/><Relationship Id="rId267" Type="http://schemas.openxmlformats.org/officeDocument/2006/relationships/hyperlink" Target="https://login.consultant.ru/link/?req=doc&amp;base=LAW&amp;n=470677&amp;dst=100960" TargetMode="External"/><Relationship Id="rId268" Type="http://schemas.openxmlformats.org/officeDocument/2006/relationships/hyperlink" Target="https://login.consultant.ru/link/?req=doc&amp;base=LAW&amp;n=201408&amp;dst=100119" TargetMode="External"/><Relationship Id="rId269" Type="http://schemas.openxmlformats.org/officeDocument/2006/relationships/hyperlink" Target="https://login.consultant.ru/link/?req=doc&amp;base=LAW&amp;n=470677&amp;dst=100961" TargetMode="External"/><Relationship Id="rId270" Type="http://schemas.openxmlformats.org/officeDocument/2006/relationships/hyperlink" Target="https://login.consultant.ru/link/?req=doc&amp;base=LAW&amp;n=201408&amp;dst=100120" TargetMode="External"/><Relationship Id="rId271" Type="http://schemas.openxmlformats.org/officeDocument/2006/relationships/hyperlink" Target="https://login.consultant.ru/link/?req=doc&amp;base=LAW&amp;n=335745&amp;dst=100620" TargetMode="External"/><Relationship Id="rId272" Type="http://schemas.openxmlformats.org/officeDocument/2006/relationships/hyperlink" Target="https://login.consultant.ru/link/?req=doc&amp;base=LAW&amp;n=213561&amp;dst=100010" TargetMode="External"/><Relationship Id="rId273" Type="http://schemas.openxmlformats.org/officeDocument/2006/relationships/hyperlink" Target="https://login.consultant.ru/link/?req=doc&amp;base=LAW&amp;n=112705&amp;dst=100044" TargetMode="External"/><Relationship Id="rId274" Type="http://schemas.openxmlformats.org/officeDocument/2006/relationships/hyperlink" Target="https://login.consultant.ru/link/?req=doc&amp;base=LAW&amp;n=112705&amp;dst=100046" TargetMode="External"/><Relationship Id="rId275" Type="http://schemas.openxmlformats.org/officeDocument/2006/relationships/hyperlink" Target="https://login.consultant.ru/link/?req=doc&amp;base=LAW&amp;n=470677&amp;dst=100962" TargetMode="External"/><Relationship Id="rId276" Type="http://schemas.openxmlformats.org/officeDocument/2006/relationships/hyperlink" Target="https://login.consultant.ru/link/?req=doc&amp;base=LAW&amp;n=201408&amp;dst=100121" TargetMode="External"/><Relationship Id="rId277" Type="http://schemas.openxmlformats.org/officeDocument/2006/relationships/hyperlink" Target="https://login.consultant.ru/link/?req=doc&amp;base=LAW&amp;n=112705&amp;dst=100048" TargetMode="External"/><Relationship Id="rId278" Type="http://schemas.openxmlformats.org/officeDocument/2006/relationships/hyperlink" Target="https://login.consultant.ru/link/?req=doc&amp;base=LAW&amp;n=482692&amp;dst=10430" TargetMode="External"/><Relationship Id="rId279" Type="http://schemas.openxmlformats.org/officeDocument/2006/relationships/hyperlink" Target="https://login.consultant.ru/link/?req=doc&amp;base=LAW&amp;n=482692&amp;dst=100177" TargetMode="External"/><Relationship Id="rId280" Type="http://schemas.openxmlformats.org/officeDocument/2006/relationships/hyperlink" Target="https://login.consultant.ru/link/?req=doc&amp;base=LAW&amp;n=470677&amp;dst=100964" TargetMode="External"/><Relationship Id="rId281" Type="http://schemas.openxmlformats.org/officeDocument/2006/relationships/hyperlink" Target="https://login.consultant.ru/link/?req=doc&amp;base=LAW&amp;n=201408&amp;dst=100123" TargetMode="External"/><Relationship Id="rId282" Type="http://schemas.openxmlformats.org/officeDocument/2006/relationships/hyperlink" Target="https://login.consultant.ru/link/?req=doc&amp;base=LAW&amp;n=482692&amp;dst=100172" TargetMode="External"/><Relationship Id="rId283" Type="http://schemas.openxmlformats.org/officeDocument/2006/relationships/hyperlink" Target="https://login.consultant.ru/link/?req=doc&amp;base=LAW&amp;n=112705&amp;dst=100051" TargetMode="External"/><Relationship Id="rId284" Type="http://schemas.openxmlformats.org/officeDocument/2006/relationships/hyperlink" Target="https://login.consultant.ru/link/?req=doc&amp;base=LAW&amp;n=470677&amp;dst=100965" TargetMode="External"/><Relationship Id="rId285" Type="http://schemas.openxmlformats.org/officeDocument/2006/relationships/hyperlink" Target="https://login.consultant.ru/link/?req=doc&amp;base=LAW&amp;n=201408&amp;dst=100124" TargetMode="External"/><Relationship Id="rId286" Type="http://schemas.openxmlformats.org/officeDocument/2006/relationships/hyperlink" Target="https://login.consultant.ru/link/?req=doc&amp;base=LAW&amp;n=112705&amp;dst=100052" TargetMode="External"/><Relationship Id="rId287" Type="http://schemas.openxmlformats.org/officeDocument/2006/relationships/hyperlink" Target="https://login.consultant.ru/link/?req=doc&amp;base=LAW&amp;n=482692&amp;dst=100158" TargetMode="External"/><Relationship Id="rId288" Type="http://schemas.openxmlformats.org/officeDocument/2006/relationships/hyperlink" Target="https://login.consultant.ru/link/?req=doc&amp;base=LAW&amp;n=84601&amp;dst=100014" TargetMode="External"/><Relationship Id="rId289" Type="http://schemas.openxmlformats.org/officeDocument/2006/relationships/hyperlink" Target="https://login.consultant.ru/link/?req=doc&amp;base=LAW&amp;n=301065&amp;dst=100010" TargetMode="External"/><Relationship Id="rId290" Type="http://schemas.openxmlformats.org/officeDocument/2006/relationships/hyperlink" Target="https://login.consultant.ru/link/?req=doc&amp;base=LAW&amp;n=301065&amp;dst=100011" TargetMode="External"/><Relationship Id="rId291" Type="http://schemas.openxmlformats.org/officeDocument/2006/relationships/hyperlink" Target="https://login.consultant.ru/link/?req=doc&amp;base=LAW&amp;n=301065&amp;dst=100012" TargetMode="External"/><Relationship Id="rId292" Type="http://schemas.openxmlformats.org/officeDocument/2006/relationships/hyperlink" Target="https://login.consultant.ru/link/?req=doc&amp;base=LAW&amp;n=482692&amp;dst=100864" TargetMode="External"/><Relationship Id="rId293" Type="http://schemas.openxmlformats.org/officeDocument/2006/relationships/hyperlink" Target="https://login.consultant.ru/link/?req=doc&amp;base=LAW&amp;n=335745&amp;dst=100621" TargetMode="External"/><Relationship Id="rId294" Type="http://schemas.openxmlformats.org/officeDocument/2006/relationships/hyperlink" Target="https://login.consultant.ru/link/?req=doc&amp;base=LAW&amp;n=404368&amp;dst=100146" TargetMode="External"/><Relationship Id="rId295" Type="http://schemas.openxmlformats.org/officeDocument/2006/relationships/hyperlink" Target="https://login.consultant.ru/link/?req=doc&amp;base=LAW&amp;n=201600&amp;dst=100602" TargetMode="External"/><Relationship Id="rId296" Type="http://schemas.openxmlformats.org/officeDocument/2006/relationships/hyperlink" Target="https://login.consultant.ru/link/?req=doc&amp;base=LAW&amp;n=201600&amp;dst=100603" TargetMode="External"/><Relationship Id="rId297" Type="http://schemas.openxmlformats.org/officeDocument/2006/relationships/hyperlink" Target="https://login.consultant.ru/link/?req=doc&amp;base=LAW&amp;n=201600&amp;dst=100605" TargetMode="External"/><Relationship Id="rId298" Type="http://schemas.openxmlformats.org/officeDocument/2006/relationships/hyperlink" Target="https://login.consultant.ru/link/?req=doc&amp;base=LAW&amp;n=201600&amp;dst=100606" TargetMode="External"/><Relationship Id="rId299" Type="http://schemas.openxmlformats.org/officeDocument/2006/relationships/hyperlink" Target="https://login.consultant.ru/link/?req=doc&amp;base=LAW&amp;n=201600&amp;dst=100608" TargetMode="External"/><Relationship Id="rId300" Type="http://schemas.openxmlformats.org/officeDocument/2006/relationships/hyperlink" Target="https://login.consultant.ru/link/?req=doc&amp;base=LAW&amp;n=201600&amp;dst=100609" TargetMode="External"/><Relationship Id="rId301" Type="http://schemas.openxmlformats.org/officeDocument/2006/relationships/hyperlink" Target="https://login.consultant.ru/link/?req=doc&amp;base=LAW&amp;n=201600&amp;dst=100611" TargetMode="External"/><Relationship Id="rId302" Type="http://schemas.openxmlformats.org/officeDocument/2006/relationships/hyperlink" Target="https://login.consultant.ru/link/?req=doc&amp;base=LAW&amp;n=201600&amp;dst=100613" TargetMode="External"/><Relationship Id="rId303" Type="http://schemas.openxmlformats.org/officeDocument/2006/relationships/hyperlink" Target="https://login.consultant.ru/link/?req=doc&amp;base=LAW&amp;n=201600&amp;dst=100615" TargetMode="External"/><Relationship Id="rId304" Type="http://schemas.openxmlformats.org/officeDocument/2006/relationships/hyperlink" Target="https://login.consultant.ru/link/?req=doc&amp;base=LAW&amp;n=405633&amp;dst=107" TargetMode="External"/><Relationship Id="rId305" Type="http://schemas.openxmlformats.org/officeDocument/2006/relationships/hyperlink" Target="https://login.consultant.ru/link/?req=doc&amp;base=LAW&amp;n=201600&amp;dst=100617"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&amp;amp;quot;Гражданский процессуальный кодекс Российской Федерации&amp;amp;quot; от 14.11.2002 N 138-ФЗ(ред. от 28.12.2024)</dc:title>
  <dc:creator/>
  <cp:lastModifiedBy/>
</cp:coreProperties>
</file>