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 xml:space="preserve">Утверждена</w:t>
      </w:r>
    </w:p>
    <w:p>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Указом Президента</w:t>
      </w:r>
    </w:p>
    <w:p>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Российской Федерации</w:t>
      </w:r>
    </w:p>
    <w:p>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от 10 октября 2024 г. №</w:t>
      </w:r>
      <w:r>
        <w:rPr>
          <w:rFonts w:ascii="Times New Roman" w:hAnsi="Times New Roman" w:cs="Times New Roman"/>
          <w:sz w:val="24"/>
          <w:szCs w:val="24"/>
        </w:rPr>
        <w:t xml:space="preserve"> 870</w:t>
      </w:r>
    </w:p>
    <w:p>
      <w:pPr>
        <w:pStyle w:val="ConsPlusNormal"/>
        <w:jc w:val="right"/>
        <w:rPr>
          <w:rFonts w:ascii="Times New Roman" w:hAnsi="Times New Roman" w:cs="Times New Roman"/>
          <w:sz w:val="24"/>
          <w:szCs w:val="24"/>
        </w:rPr>
      </w:pPr>
    </w:p>
    <w:p>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(форма)</w:t>
      </w:r>
    </w:p>
    <w:p>
      <w:pPr>
        <w:pStyle w:val="ConsPlusNormal"/>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10065"/>
      </w:tblGrid>
      <w:tr>
        <w:tc>
          <w:tcPr>
            <w:tcW w:w="10065" w:type="dxa"/>
            <w:tcBorders>
              <w:top w:val="none"/>
              <w:left w:val="none"/>
              <w:bottom w:val="none"/>
              <w:right w:val="none"/>
            </w:tcBorders>
          </w:tcPr>
          <w:p>
            <w:pPr>
              <w:pStyle w:val="ConsPlusNormal"/>
              <w:jc w:val="center"/>
              <w:rPr>
                <w:rFonts w:ascii="Times New Roman" w:hAnsi="Times New Roman" w:cs="Times New Roman"/>
                <w:b/>
                <w:sz w:val="28"/>
                <w:szCs w:val="24"/>
              </w:rPr>
            </w:pPr>
            <w:bookmarkStart w:id="0" w:name="P55"/>
            <w:bookmarkEnd w:id="0"/>
            <w:r>
              <w:rPr>
                <w:rFonts w:ascii="Times New Roman" w:hAnsi="Times New Roman" w:cs="Times New Roman"/>
                <w:b/>
                <w:sz w:val="28"/>
                <w:szCs w:val="24"/>
              </w:rPr>
              <w:t xml:space="preserve">АНКЕТА</w:t>
            </w:r>
          </w:p>
          <w:p>
            <w:pPr>
              <w:pStyle w:val="ConsPlusNormal"/>
              <w:jc w:val="center"/>
              <w:rPr>
                <w:rFonts w:ascii="Times New Roman" w:hAnsi="Times New Roman" w:cs="Times New Roman"/>
                <w:b/>
                <w:sz w:val="28"/>
                <w:szCs w:val="24"/>
              </w:rPr>
            </w:pPr>
            <w:r>
              <w:rPr>
                <w:rFonts w:ascii="Times New Roman" w:hAnsi="Times New Roman" w:cs="Times New Roman"/>
                <w:b/>
                <w:sz w:val="28"/>
                <w:szCs w:val="24"/>
              </w:rPr>
              <w:t xml:space="preserve">для поступления на государственную службу Российской Федерации </w:t>
            </w:r>
          </w:p>
          <w:p>
            <w:pPr>
              <w:pStyle w:val="ConsPlusNormal"/>
              <w:jc w:val="center"/>
              <w:rPr>
                <w:rFonts w:ascii="Times New Roman" w:hAnsi="Times New Roman" w:cs="Times New Roman"/>
                <w:sz w:val="24"/>
                <w:szCs w:val="24"/>
              </w:rPr>
            </w:pPr>
            <w:r>
              <w:rPr>
                <w:rFonts w:ascii="Times New Roman" w:hAnsi="Times New Roman" w:cs="Times New Roman"/>
                <w:b/>
                <w:sz w:val="28"/>
                <w:szCs w:val="24"/>
              </w:rPr>
              <w:t xml:space="preserve">и муниципальную службу в Российской Федерации</w:t>
            </w:r>
          </w:p>
        </w:tc>
      </w:tr>
      <w:tr>
        <w:tc>
          <w:tcPr>
            <w:tcW w:w="10065" w:type="dxa"/>
            <w:tcBorders>
              <w:top w:val="none"/>
              <w:left w:val="none"/>
              <w:bottom w:val="none"/>
              <w:right w:val="none"/>
            </w:tcBorders>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(не заполняется лицами, поступающими на военную службу по контракту в органы федеральной службы безопасности)</w:t>
            </w:r>
          </w:p>
        </w:tc>
      </w:tr>
    </w:tbl>
    <w:p>
      <w:pPr>
        <w:pStyle w:val="ConsPlusNormal"/>
        <w:jc w:val="center"/>
        <w:rPr>
          <w:rFonts w:ascii="Times New Roman" w:hAnsi="Times New Roman" w:cs="Times New Roman"/>
          <w:sz w:val="24"/>
          <w:szCs w:val="24"/>
        </w:rPr>
      </w:pPr>
    </w:p>
    <w:tbl>
      <w:tblPr>
        <w:tblW w:w="10119" w:type="dxa"/>
        <w:tblBorders>
          <w:right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674"/>
        <w:gridCol w:w="765"/>
        <w:gridCol w:w="1229"/>
        <w:gridCol w:w="4845"/>
        <w:gridCol w:w="340"/>
        <w:gridCol w:w="2266"/>
      </w:tblGrid>
      <w:tr>
        <w:tc>
          <w:tcPr>
            <w:tcW w:w="7513" w:type="dxa"/>
            <w:gridSpan w:val="4"/>
            <w:tcBorders>
              <w:top w:val="none"/>
              <w:left w:val="none"/>
              <w:bottom w:val="none"/>
              <w:right w:val="none"/>
            </w:tcBorders>
          </w:tcPr>
          <w:p>
            <w:pPr>
              <w:pStyle w:val="ConsPlusNormal"/>
              <w:rPr>
                <w:rFonts w:ascii="Times New Roman" w:hAnsi="Times New Roman" w:cs="Times New Roman"/>
                <w:sz w:val="24"/>
                <w:szCs w:val="24"/>
              </w:rPr>
            </w:pPr>
          </w:p>
          <w:p>
            <w:pPr>
              <w:pStyle w:val="ConsPlusNormal"/>
              <w:rPr>
                <w:rFonts w:ascii="Times New Roman" w:hAnsi="Times New Roman" w:cs="Times New Roman"/>
                <w:sz w:val="24"/>
                <w:szCs w:val="24"/>
              </w:rPr>
            </w:pPr>
          </w:p>
          <w:p>
            <w:pPr>
              <w:pStyle w:val="ConsPlusNormal"/>
              <w:rPr>
                <w:rFonts w:ascii="Times New Roman" w:hAnsi="Times New Roman" w:cs="Times New Roman"/>
                <w:sz w:val="24"/>
                <w:szCs w:val="24"/>
              </w:rPr>
            </w:pPr>
          </w:p>
        </w:tc>
        <w:tc>
          <w:tcPr>
            <w:tcW w:w="340" w:type="dxa"/>
            <w:tcBorders>
              <w:top w:val="none"/>
              <w:left w:val="none"/>
              <w:bottom w:val="none"/>
              <w:right w:val="single" w:color="auto" w:sz="4" w:space="0"/>
            </w:tcBorders>
          </w:tcPr>
          <w:p>
            <w:pPr>
              <w:pStyle w:val="ConsPlusNormal"/>
              <w:rPr>
                <w:rFonts w:ascii="Times New Roman" w:hAnsi="Times New Roman" w:cs="Times New Roman"/>
                <w:sz w:val="24"/>
                <w:szCs w:val="24"/>
              </w:rPr>
            </w:pPr>
          </w:p>
        </w:tc>
        <w:tc>
          <w:tcPr>
            <w:tcW w:w="2266" w:type="dxa"/>
            <w:vMerge w:val="restart"/>
            <w:tcBorders>
              <w:top w:val="single" w:color="auto" w:sz="4" w:space="0"/>
              <w:left w:val="single" w:color="auto" w:sz="4" w:space="0"/>
              <w:bottom w:val="single" w:color="auto" w:sz="4" w:space="0"/>
              <w:right w:val="single" w:color="auto" w:sz="4" w:space="0"/>
            </w:tcBorders>
            <w:vAlign w:val="center"/>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Место</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для</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фотографии</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(4 см x 6 см)</w:t>
            </w:r>
          </w:p>
        </w:tc>
      </w:tr>
      <w:tr>
        <w:tc>
          <w:tcPr>
            <w:tcW w:w="1439" w:type="dxa"/>
            <w:gridSpan w:val="2"/>
            <w:tcBorders>
              <w:top w:val="none"/>
              <w:left w:val="none"/>
              <w:bottom w:val="none"/>
              <w:right w:val="none"/>
            </w:tcBorders>
            <w:vAlign w:val="bottom"/>
          </w:tcPr>
          <w:p>
            <w:pPr>
              <w:pStyle w:val="ConsPlusNormal"/>
              <w:rPr>
                <w:rFonts w:ascii="Times New Roman" w:hAnsi="Times New Roman" w:cs="Times New Roman"/>
                <w:sz w:val="24"/>
                <w:szCs w:val="24"/>
              </w:rPr>
            </w:pPr>
            <w:r>
              <w:rPr>
                <w:rFonts w:ascii="Times New Roman" w:hAnsi="Times New Roman" w:cs="Times New Roman"/>
                <w:sz w:val="24"/>
                <w:szCs w:val="24"/>
              </w:rPr>
              <w:t xml:space="preserve">1. Фамилия</w:t>
            </w:r>
          </w:p>
        </w:tc>
        <w:tc>
          <w:tcPr>
            <w:tcW w:w="6074" w:type="dxa"/>
            <w:gridSpan w:val="2"/>
            <w:tcBorders>
              <w:top w:val="none"/>
              <w:left w:val="none"/>
              <w:bottom w:val="single" w:color="auto" w:sz="4" w:space="0"/>
              <w:right w:val="none"/>
            </w:tcBorders>
          </w:tcPr>
          <w:p>
            <w:pPr>
              <w:pStyle w:val="ConsPlusNormal"/>
              <w:jc w:val="both"/>
              <w:rPr>
                <w:rFonts w:ascii="Times New Roman" w:hAnsi="Times New Roman" w:cs="Times New Roman"/>
                <w:sz w:val="24"/>
                <w:szCs w:val="24"/>
              </w:rPr>
            </w:pPr>
          </w:p>
        </w:tc>
        <w:tc>
          <w:tcPr>
            <w:tcW w:w="340" w:type="dxa"/>
            <w:tcBorders>
              <w:top w:val="none"/>
              <w:left w:val="none"/>
              <w:bottom w:val="none"/>
              <w:right w:val="single" w:color="auto" w:sz="4" w:space="0"/>
            </w:tcBorders>
          </w:tcPr>
          <w:p>
            <w:pPr>
              <w:pStyle w:val="ConsPlusNormal"/>
              <w:rPr>
                <w:rFonts w:ascii="Times New Roman" w:hAnsi="Times New Roman" w:cs="Times New Roman"/>
                <w:sz w:val="24"/>
                <w:szCs w:val="24"/>
              </w:rPr>
            </w:pPr>
          </w:p>
        </w:tc>
        <w:tc>
          <w:tcPr>
            <w:tcW w:w="2266" w:type="dxa"/>
            <w:vMerge w:val="continue"/>
            <w:tcBorders>
              <w:top w:val="single" w:color="auto" w:sz="4" w:space="0"/>
              <w:left w:val="single" w:color="auto" w:sz="4" w:space="0"/>
              <w:bottom w:val="single" w:color="auto" w:sz="4" w:space="0"/>
              <w:right w:val="single" w:color="auto" w:sz="4" w:space="0"/>
            </w:tcBorders>
          </w:tcPr>
          <w:p>
            <w:pPr>
              <w:pStyle w:val="ConsPlusNormal"/>
              <w:rPr>
                <w:rFonts w:ascii="Times New Roman" w:hAnsi="Times New Roman" w:cs="Times New Roman"/>
                <w:sz w:val="24"/>
                <w:szCs w:val="24"/>
              </w:rPr>
            </w:pPr>
          </w:p>
        </w:tc>
      </w:tr>
      <w:tr>
        <w:tc>
          <w:tcPr>
            <w:tcW w:w="674" w:type="dxa"/>
            <w:tcBorders>
              <w:top w:val="none"/>
              <w:left w:val="none"/>
              <w:bottom w:val="none"/>
              <w:right w:val="none"/>
            </w:tcBorders>
            <w:vAlign w:val="bottom"/>
          </w:tcPr>
          <w:p>
            <w:pPr>
              <w:pStyle w:val="ConsPlusNormal"/>
              <w:rPr>
                <w:rFonts w:ascii="Times New Roman" w:hAnsi="Times New Roman" w:cs="Times New Roman"/>
                <w:sz w:val="24"/>
                <w:szCs w:val="24"/>
              </w:rPr>
            </w:pPr>
            <w:r>
              <w:rPr>
                <w:rFonts w:ascii="Times New Roman" w:hAnsi="Times New Roman" w:cs="Times New Roman"/>
                <w:sz w:val="24"/>
                <w:szCs w:val="24"/>
              </w:rPr>
              <w:t xml:space="preserve">Имя</w:t>
            </w:r>
          </w:p>
        </w:tc>
        <w:tc>
          <w:tcPr>
            <w:tcW w:w="6839" w:type="dxa"/>
            <w:gridSpan w:val="3"/>
            <w:tcBorders>
              <w:top w:val="none"/>
              <w:left w:val="none"/>
              <w:bottom w:val="single" w:color="auto" w:sz="4" w:space="0"/>
              <w:right w:val="none"/>
            </w:tcBorders>
          </w:tcPr>
          <w:p>
            <w:pPr>
              <w:pStyle w:val="ConsPlusNormal"/>
              <w:jc w:val="both"/>
              <w:rPr>
                <w:rFonts w:ascii="Times New Roman" w:hAnsi="Times New Roman" w:cs="Times New Roman"/>
                <w:sz w:val="24"/>
                <w:szCs w:val="24"/>
              </w:rPr>
            </w:pPr>
          </w:p>
        </w:tc>
        <w:tc>
          <w:tcPr>
            <w:tcW w:w="340" w:type="dxa"/>
            <w:tcBorders>
              <w:top w:val="none"/>
              <w:left w:val="none"/>
              <w:bottom w:val="none"/>
              <w:right w:val="single" w:color="auto" w:sz="4" w:space="0"/>
            </w:tcBorders>
          </w:tcPr>
          <w:p>
            <w:pPr>
              <w:pStyle w:val="ConsPlusNormal"/>
              <w:rPr>
                <w:rFonts w:ascii="Times New Roman" w:hAnsi="Times New Roman" w:cs="Times New Roman"/>
                <w:sz w:val="24"/>
                <w:szCs w:val="24"/>
              </w:rPr>
            </w:pPr>
          </w:p>
        </w:tc>
        <w:tc>
          <w:tcPr>
            <w:tcW w:w="2266" w:type="dxa"/>
            <w:vMerge w:val="continue"/>
            <w:tcBorders>
              <w:top w:val="single" w:color="auto" w:sz="4" w:space="0"/>
              <w:left w:val="single" w:color="auto" w:sz="4" w:space="0"/>
              <w:bottom w:val="single" w:color="auto" w:sz="4" w:space="0"/>
              <w:right w:val="single" w:color="auto" w:sz="4" w:space="0"/>
            </w:tcBorders>
          </w:tcPr>
          <w:p>
            <w:pPr>
              <w:pStyle w:val="ConsPlusNormal"/>
              <w:rPr>
                <w:rFonts w:ascii="Times New Roman" w:hAnsi="Times New Roman" w:cs="Times New Roman"/>
                <w:sz w:val="24"/>
                <w:szCs w:val="24"/>
              </w:rPr>
            </w:pPr>
          </w:p>
        </w:tc>
      </w:tr>
      <w:tr>
        <w:tc>
          <w:tcPr>
            <w:tcW w:w="2668" w:type="dxa"/>
            <w:gridSpan w:val="3"/>
            <w:tcBorders>
              <w:top w:val="none"/>
              <w:left w:val="none"/>
              <w:bottom w:val="none"/>
              <w:right w:val="none"/>
            </w:tcBorders>
            <w:vAlign w:val="bottom"/>
          </w:tcPr>
          <w:p>
            <w:pPr>
              <w:pStyle w:val="ConsPlusNormal"/>
              <w:rPr>
                <w:rFonts w:ascii="Times New Roman" w:hAnsi="Times New Roman" w:cs="Times New Roman"/>
                <w:sz w:val="24"/>
                <w:szCs w:val="24"/>
              </w:rPr>
            </w:pPr>
            <w:r>
              <w:rPr>
                <w:rFonts w:ascii="Times New Roman" w:hAnsi="Times New Roman" w:cs="Times New Roman"/>
                <w:sz w:val="24"/>
                <w:szCs w:val="24"/>
              </w:rPr>
              <w:t xml:space="preserve">Отчество (при наличии</w:t>
            </w:r>
            <w:r>
              <w:rPr>
                <w:rFonts w:ascii="Times New Roman" w:hAnsi="Times New Roman" w:cs="Times New Roman"/>
                <w:sz w:val="24"/>
                <w:szCs w:val="24"/>
              </w:rPr>
              <w:t xml:space="preserve">)</w:t>
            </w:r>
          </w:p>
        </w:tc>
        <w:tc>
          <w:tcPr>
            <w:tcW w:w="4845" w:type="dxa"/>
            <w:tcBorders>
              <w:top w:val="single" w:color="auto" w:sz="4" w:space="0"/>
              <w:left w:val="none"/>
              <w:bottom w:val="single" w:color="auto" w:sz="4" w:space="0"/>
              <w:right w:val="none"/>
            </w:tcBorders>
          </w:tcPr>
          <w:p>
            <w:pPr>
              <w:pStyle w:val="ConsPlusNormal"/>
              <w:jc w:val="both"/>
              <w:rPr>
                <w:rFonts w:ascii="Times New Roman" w:hAnsi="Times New Roman" w:cs="Times New Roman"/>
                <w:sz w:val="24"/>
                <w:szCs w:val="24"/>
              </w:rPr>
            </w:pPr>
          </w:p>
        </w:tc>
        <w:tc>
          <w:tcPr>
            <w:tcW w:w="340" w:type="dxa"/>
            <w:tcBorders>
              <w:top w:val="none"/>
              <w:left w:val="none"/>
              <w:bottom w:val="none"/>
              <w:right w:val="single" w:color="auto" w:sz="4" w:space="0"/>
            </w:tcBorders>
          </w:tcPr>
          <w:p>
            <w:pPr>
              <w:pStyle w:val="ConsPlusNormal"/>
              <w:rPr>
                <w:rFonts w:ascii="Times New Roman" w:hAnsi="Times New Roman" w:cs="Times New Roman"/>
                <w:sz w:val="24"/>
                <w:szCs w:val="24"/>
              </w:rPr>
            </w:pPr>
          </w:p>
        </w:tc>
        <w:tc>
          <w:tcPr>
            <w:tcW w:w="2266" w:type="dxa"/>
            <w:vMerge w:val="continue"/>
            <w:tcBorders>
              <w:top w:val="single" w:color="auto" w:sz="4" w:space="0"/>
              <w:left w:val="single" w:color="auto" w:sz="4" w:space="0"/>
              <w:bottom w:val="single" w:color="auto" w:sz="4" w:space="0"/>
              <w:right w:val="single" w:color="auto" w:sz="4" w:space="0"/>
            </w:tcBorders>
          </w:tcPr>
          <w:p>
            <w:pPr>
              <w:pStyle w:val="ConsPlusNormal"/>
              <w:rPr>
                <w:rFonts w:ascii="Times New Roman" w:hAnsi="Times New Roman" w:cs="Times New Roman"/>
                <w:sz w:val="24"/>
                <w:szCs w:val="24"/>
              </w:rPr>
            </w:pPr>
          </w:p>
        </w:tc>
      </w:tr>
      <w:tr>
        <w:trPr>
          <w:trHeight w:val="619"/>
        </w:trPr>
        <w:tc>
          <w:tcPr>
            <w:tcW w:w="7513" w:type="dxa"/>
            <w:gridSpan w:val="4"/>
            <w:tcBorders>
              <w:top w:val="none"/>
              <w:left w:val="none"/>
              <w:bottom w:val="none"/>
              <w:right w:val="none"/>
            </w:tcBorders>
          </w:tcPr>
          <w:p>
            <w:pPr>
              <w:pStyle w:val="ConsPlusNormal"/>
              <w:rPr>
                <w:rFonts w:ascii="Times New Roman" w:hAnsi="Times New Roman" w:cs="Times New Roman"/>
                <w:sz w:val="24"/>
                <w:szCs w:val="24"/>
              </w:rPr>
            </w:pPr>
          </w:p>
          <w:p>
            <w:pPr>
              <w:pStyle w:val="ConsPlusNormal"/>
              <w:rPr>
                <w:rFonts w:ascii="Times New Roman" w:hAnsi="Times New Roman" w:cs="Times New Roman"/>
                <w:sz w:val="24"/>
                <w:szCs w:val="24"/>
              </w:rPr>
            </w:pPr>
          </w:p>
        </w:tc>
        <w:tc>
          <w:tcPr>
            <w:tcW w:w="340" w:type="dxa"/>
            <w:tcBorders>
              <w:top w:val="none"/>
              <w:left w:val="none"/>
              <w:bottom w:val="none"/>
              <w:right w:val="single" w:color="auto" w:sz="4" w:space="0"/>
            </w:tcBorders>
          </w:tcPr>
          <w:p>
            <w:pPr>
              <w:pStyle w:val="ConsPlusNormal"/>
              <w:rPr>
                <w:rFonts w:ascii="Times New Roman" w:hAnsi="Times New Roman" w:cs="Times New Roman"/>
                <w:sz w:val="24"/>
                <w:szCs w:val="24"/>
              </w:rPr>
            </w:pPr>
          </w:p>
        </w:tc>
        <w:tc>
          <w:tcPr>
            <w:tcW w:w="2266" w:type="dxa"/>
            <w:vMerge w:val="continue"/>
            <w:tcBorders>
              <w:top w:val="single" w:color="auto" w:sz="4" w:space="0"/>
              <w:left w:val="single" w:color="auto" w:sz="4" w:space="0"/>
              <w:bottom w:val="single" w:color="auto" w:sz="4" w:space="0"/>
              <w:right w:val="single" w:color="auto" w:sz="4" w:space="0"/>
            </w:tcBorders>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0" w:type="auto"/>
        <w:tblBorders>
          <w:top w:val="single" w:color="auto" w:sz="4" w:space="0"/>
          <w:bottom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4675"/>
        <w:gridCol w:w="5390"/>
      </w:tblGrid>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sz w:val="24"/>
                <w:szCs w:val="24"/>
              </w:rPr>
              <w:t xml:space="preserve">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 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4. </w:t>
            </w:r>
            <w:r>
              <w:rPr>
                <w:rFonts w:ascii="Times New Roman" w:hAnsi="Times New Roman" w:cs="Times New Roman"/>
                <w:sz w:val="24"/>
                <w:szCs w:val="24"/>
              </w:rPr>
              <w:t xml:space="preserve">Место рождения (населенный пункт, субъект Российской Федерации, административно-территориальная 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5. </w:t>
            </w:r>
            <w:r>
              <w:rPr>
                <w:rFonts w:ascii="Times New Roman" w:hAnsi="Times New Roman" w:cs="Times New Roman"/>
                <w:sz w:val="24"/>
                <w:szCs w:val="24"/>
              </w:rPr>
              <w:t xml:space="preserve">Паспорт или документ, его заменяющий: вид документа, его серия и номер, наименование органа, выдавшего документ, дата его выдачи, код подразделения</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6. </w:t>
            </w:r>
            <w:r>
              <w:rPr>
                <w:rFonts w:ascii="Times New Roman" w:hAnsi="Times New Roman" w:cs="Times New Roman"/>
                <w:sz w:val="24"/>
                <w:szCs w:val="24"/>
              </w:rPr>
              <w:t xml:space="preserve">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7. </w:t>
            </w:r>
            <w:r>
              <w:rPr>
                <w:rFonts w:ascii="Times New Roman" w:hAnsi="Times New Roman" w:cs="Times New Roman"/>
                <w:sz w:val="24"/>
                <w:szCs w:val="24"/>
              </w:rPr>
              <w:t xml:space="preserve">Имеете (имели) ли вид на жительство 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8. </w:t>
            </w:r>
            <w:r>
              <w:rPr>
                <w:rFonts w:ascii="Times New Roman" w:hAnsi="Times New Roman" w:cs="Times New Roman"/>
                <w:sz w:val="24"/>
                <w:szCs w:val="24"/>
              </w:rPr>
              <w:t xml:space="preserve">Страховой номер индивидуального лицевого счета (при наличии)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9. </w:t>
            </w:r>
            <w:r>
              <w:rPr>
                <w:rFonts w:ascii="Times New Roman" w:hAnsi="Times New Roman" w:cs="Times New Roman"/>
                <w:sz w:val="24"/>
                <w:szCs w:val="24"/>
              </w:rPr>
              <w:t xml:space="preserve">Полис обязательного медицинского страхования (при наличии)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10. </w:t>
            </w:r>
            <w:r>
              <w:rPr>
                <w:rFonts w:ascii="Times New Roman" w:hAnsi="Times New Roman" w:cs="Times New Roman"/>
                <w:sz w:val="24"/>
                <w:szCs w:val="24"/>
              </w:rPr>
              <w:t xml:space="preserve">Идентификационный номер налогоплательщика (при наличии)</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11. </w:t>
            </w:r>
            <w:r>
              <w:rPr>
                <w:rFonts w:ascii="Times New Roman" w:hAnsi="Times New Roman" w:cs="Times New Roman"/>
                <w:sz w:val="24"/>
                <w:szCs w:val="24"/>
              </w:rPr>
              <w:t xml:space="preserve">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12. </w:t>
            </w:r>
            <w:r>
              <w:rPr>
                <w:rFonts w:ascii="Times New Roman" w:hAnsi="Times New Roman" w:cs="Times New Roman"/>
                <w:sz w:val="24"/>
                <w:szCs w:val="24"/>
              </w:rPr>
              <w:t xml:space="preserve">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организации, выдавшей документ, дата его выдачи, квалификация</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13. </w:t>
            </w:r>
            <w:r>
              <w:rPr>
                <w:rFonts w:ascii="Times New Roman" w:hAnsi="Times New Roman" w:cs="Times New Roman"/>
                <w:sz w:val="24"/>
                <w:szCs w:val="24"/>
              </w:rPr>
              <w:t xml:space="preserve">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14. </w:t>
            </w:r>
            <w:r>
              <w:rPr>
                <w:rFonts w:ascii="Times New Roman" w:hAnsi="Times New Roman" w:cs="Times New Roman"/>
                <w:sz w:val="24"/>
                <w:szCs w:val="24"/>
              </w:rPr>
              <w:t xml:space="preserve">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15. </w:t>
            </w:r>
            <w:r>
              <w:rPr>
                <w:rFonts w:ascii="Times New Roman" w:hAnsi="Times New Roman" w:cs="Times New Roman"/>
                <w:sz w:val="24"/>
                <w:szCs w:val="24"/>
              </w:rPr>
              <w:t xml:space="preserve">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16. </w:t>
            </w:r>
            <w:r>
              <w:rPr>
                <w:rFonts w:ascii="Times New Roman" w:hAnsi="Times New Roman" w:cs="Times New Roman"/>
                <w:sz w:val="24"/>
                <w:szCs w:val="24"/>
              </w:rPr>
              <w:t xml:space="preserve">Допуск к государственной тайне, оформленный за период работы, службы, учебы (указывается последний оформленный допуск к государственной тайне): наименование органа или организации, оформивших допуск, форма допуска, год оформления</w:t>
            </w:r>
          </w:p>
        </w:tc>
        <w:tc>
          <w:tcPr>
            <w:tcW w:w="5390" w:type="dxa"/>
            <w:tcBorders>
              <w:right w:val="none"/>
            </w:tcBorders>
          </w:tcPr>
          <w:p>
            <w:pPr>
              <w:pStyle w:val="ConsPlusNormal"/>
              <w:rPr>
                <w:rFonts w:ascii="Times New Roman" w:hAnsi="Times New Roman" w:cs="Times New Roman"/>
                <w:sz w:val="24"/>
                <w:szCs w:val="24"/>
              </w:rPr>
            </w:pPr>
          </w:p>
        </w:tc>
      </w:tr>
      <w:tr>
        <w:tc>
          <w:tcPr>
            <w:tcW w:w="4675" w:type="dxa"/>
            <w:tcBorders>
              <w:lef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17. </w:t>
            </w:r>
            <w:r>
              <w:rPr>
                <w:rFonts w:ascii="Times New Roman" w:hAnsi="Times New Roman" w:cs="Times New Roman"/>
                <w:sz w:val="24"/>
                <w:szCs w:val="24"/>
              </w:rPr>
              <w:t xml:space="preserve">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390" w:type="dxa"/>
            <w:tcBorders>
              <w:right w:val="none"/>
            </w:tcBorders>
          </w:tcPr>
          <w:p>
            <w:pPr>
              <w:pStyle w:val="ConsPlusNormal"/>
              <w:rPr>
                <w:rFonts w:ascii="Times New Roman" w:hAnsi="Times New Roman" w:cs="Times New Roman"/>
                <w:sz w:val="24"/>
                <w:szCs w:val="24"/>
              </w:rPr>
            </w:pP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18. Заполняется при поступлении на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внешней разведки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внутренних дел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государственной охраны;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и организации прокуратуры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принудительного исполнения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Следственный комитет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федеральный орган обеспечения мобилизационной подготовки органов государственной власти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Участие в деятельности политических партий и иных общественных объединений, преследующих политические цели (в каких, периоды (месяцы и годы) и форма участия) _________________________________________________________________</w:t>
            </w:r>
            <w:r>
              <w:rPr>
                <w:rFonts w:ascii="Times New Roman" w:hAnsi="Times New Roman" w:cs="Times New Roman"/>
                <w:sz w:val="24"/>
                <w:szCs w:val="24"/>
              </w:rPr>
              <w:t xml:space="preserve">_________________</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V w:val="none" w:color="auto" w:sz="0" w:space="0"/>
          </w:tblBorders>
        </w:tblPrEx>
        <w:tc>
          <w:tcPr>
            <w:tcW w:w="10065" w:type="dxa"/>
            <w:gridSpan w:val="2"/>
            <w:tcBorders>
              <w:top w:val="single" w:color="auto" w:sz="4" w:space="0"/>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single" w:color="auto" w:sz="4" w:space="0"/>
              <w:left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19. Имеете ли статус иностранного агента (дата решения о включении в реестр иностранных агентов) ______________________________________________________</w:t>
            </w:r>
            <w:r>
              <w:rPr>
                <w:rFonts w:ascii="Times New Roman" w:hAnsi="Times New Roman" w:cs="Times New Roman"/>
                <w:sz w:val="24"/>
                <w:szCs w:val="24"/>
              </w:rPr>
              <w:t xml:space="preserve">_____________________</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20. Имеется ли вступившее в законную силу решение суда о признании Вас недееспособным или ограниченно дееспособным (дата и номер решения суда) </w:t>
            </w:r>
            <w:r>
              <w:rPr>
                <w:rFonts w:ascii="Times New Roman" w:hAnsi="Times New Roman" w:cs="Times New Roman"/>
                <w:sz w:val="24"/>
                <w:szCs w:val="24"/>
              </w:rPr>
              <w:t xml:space="preserve">__________________________________</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21. </w:t>
            </w:r>
            <w:r>
              <w:rPr>
                <w:rFonts w:ascii="Times New Roman" w:hAnsi="Times New Roman" w:cs="Times New Roman"/>
                <w:sz w:val="24"/>
                <w:szCs w:val="24"/>
              </w:rPr>
              <w:t xml:space="preserve">Замещаете ли государственную должность Российской Федерации, государственную должность субъекта Российской Федерации, муниципальную должность (полное наименование должности) _________________________________</w:t>
            </w:r>
            <w:r>
              <w:rPr>
                <w:rFonts w:ascii="Times New Roman" w:hAnsi="Times New Roman" w:cs="Times New Roman"/>
                <w:sz w:val="24"/>
                <w:szCs w:val="24"/>
              </w:rPr>
              <w:t xml:space="preserve">_______________________________________</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V w:val="none" w:color="auto" w:sz="0" w:space="0"/>
          </w:tblBorders>
        </w:tblPrEx>
        <w:tc>
          <w:tcPr>
            <w:tcW w:w="10065" w:type="dxa"/>
            <w:gridSpan w:val="2"/>
            <w:tcBorders>
              <w:top w:val="single" w:color="auto" w:sz="4" w:space="0"/>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single" w:color="auto" w:sz="4" w:space="0"/>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22.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(полное наименование органа, организации и Ваш статус) _________________________________________________________________________</w:t>
            </w:r>
            <w:r>
              <w:rPr>
                <w:rFonts w:ascii="Times New Roman" w:hAnsi="Times New Roman" w:cs="Times New Roman"/>
                <w:sz w:val="24"/>
                <w:szCs w:val="24"/>
              </w:rPr>
              <w:t xml:space="preserve">_________</w:t>
            </w:r>
          </w:p>
        </w:tc>
      </w:tr>
      <w:tr>
        <w:tblPrEx>
          <w:tblBorders>
            <w:top w:val="none" w:color="auto" w:sz="0" w:space="0"/>
            <w:bottom w:val="none" w:color="auto" w:sz="0" w:space="0"/>
            <w:insideH w:val="none" w:color="auto" w:sz="0" w:space="0"/>
            <w:insideV w:val="none" w:color="auto" w:sz="0" w:space="0"/>
          </w:tblBorders>
        </w:tblPrEx>
        <w:tc>
          <w:tcPr>
            <w:tcW w:w="10065" w:type="dxa"/>
            <w:gridSpan w:val="2"/>
            <w:tcBorders>
              <w:top w:val="none"/>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V w:val="none" w:color="auto" w:sz="0" w:space="0"/>
          </w:tblBorders>
        </w:tblPrEx>
        <w:tc>
          <w:tcPr>
            <w:tcW w:w="10065" w:type="dxa"/>
            <w:gridSpan w:val="2"/>
            <w:tcBorders>
              <w:top w:val="single" w:color="auto" w:sz="4" w:space="0"/>
              <w:left w:val="none"/>
              <w:bottom w:val="single" w:color="auto" w:sz="4" w:space="0"/>
              <w:right w:val="none"/>
            </w:tcBorders>
          </w:tcPr>
          <w:p>
            <w:pPr>
              <w:pStyle w:val="ConsPlusNormal"/>
              <w:ind w:firstLine="283"/>
              <w:jc w:val="both"/>
              <w:rPr>
                <w:rFonts w:ascii="Times New Roman" w:hAnsi="Times New Roman" w:cs="Times New Roman"/>
                <w:sz w:val="24"/>
                <w:szCs w:val="24"/>
              </w:rPr>
            </w:pPr>
          </w:p>
        </w:tc>
      </w:tr>
      <w:tr>
        <w:tblPrEx>
          <w:tblBorders>
            <w:top w:val="none" w:color="auto" w:sz="0" w:space="0"/>
            <w:bottom w:val="none" w:color="auto" w:sz="0" w:space="0"/>
            <w:insideV w:val="none" w:color="auto" w:sz="0" w:space="0"/>
          </w:tblBorders>
        </w:tblPrEx>
        <w:tc>
          <w:tcPr>
            <w:tcW w:w="10065" w:type="dxa"/>
            <w:gridSpan w:val="2"/>
            <w:tcBorders>
              <w:top w:val="single" w:color="auto" w:sz="4" w:space="0"/>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23. </w:t>
            </w:r>
            <w:r>
              <w:rPr>
                <w:rFonts w:ascii="Times New Roman" w:hAnsi="Times New Roman" w:cs="Times New Roman"/>
                <w:sz w:val="24"/>
                <w:szCs w:val="24"/>
              </w:rPr>
              <w:t xml:space="preserve">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Наименования организации, органа указываются полностью так, как они 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c>
      </w:tr>
    </w:tbl>
    <w:p>
      <w:pPr>
        <w:pStyle w:val="ConsPlusNormal"/>
        <w:ind w:firstLine="540"/>
        <w:jc w:val="both"/>
        <w:rPr>
          <w:rFonts w:ascii="Times New Roman" w:hAnsi="Times New Roman" w:cs="Times New Roman"/>
          <w:sz w:val="24"/>
          <w:szCs w:val="24"/>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1350"/>
        <w:gridCol w:w="1560"/>
        <w:gridCol w:w="4461"/>
        <w:gridCol w:w="2694"/>
      </w:tblGrid>
      <w:tr>
        <w:tc>
          <w:tcPr>
            <w:tcW w:w="2910" w:type="dxa"/>
            <w:gridSpan w:val="2"/>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Месяц и год</w:t>
            </w:r>
          </w:p>
        </w:tc>
        <w:tc>
          <w:tcPr>
            <w:tcW w:w="4461" w:type="dxa"/>
            <w:vMerge w:val="restart"/>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Должность с указанием наименования организации, органа</w:t>
            </w:r>
          </w:p>
        </w:tc>
        <w:tc>
          <w:tcPr>
            <w:tcW w:w="2694" w:type="dxa"/>
            <w:vMerge w:val="restart"/>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Адрес организации, органа</w:t>
            </w:r>
          </w:p>
        </w:tc>
      </w:tr>
      <w:tr>
        <w:tc>
          <w:tcPr>
            <w:tcW w:w="135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приема</w:t>
            </w:r>
          </w:p>
        </w:tc>
        <w:tc>
          <w:tcPr>
            <w:tcW w:w="156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увольнения</w:t>
            </w:r>
          </w:p>
        </w:tc>
        <w:tc>
          <w:tcPr>
            <w:tcW w:w="4461" w:type="dxa"/>
            <w:vMerge w:val="continue"/>
          </w:tcPr>
          <w:p>
            <w:pPr>
              <w:pStyle w:val="ConsPlusNormal"/>
              <w:rPr>
                <w:rFonts w:ascii="Times New Roman" w:hAnsi="Times New Roman" w:cs="Times New Roman"/>
                <w:sz w:val="24"/>
                <w:szCs w:val="24"/>
              </w:rPr>
            </w:pPr>
          </w:p>
        </w:tc>
        <w:tc>
          <w:tcPr>
            <w:tcW w:w="2694" w:type="dxa"/>
            <w:vMerge w:val="continue"/>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r>
        <w:tc>
          <w:tcPr>
            <w:tcW w:w="1350"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4461" w:type="dxa"/>
          </w:tcPr>
          <w:p>
            <w:pPr>
              <w:pStyle w:val="ConsPlusNormal"/>
              <w:rPr>
                <w:rFonts w:ascii="Times New Roman" w:hAnsi="Times New Roman" w:cs="Times New Roman"/>
                <w:sz w:val="24"/>
                <w:szCs w:val="24"/>
              </w:rPr>
            </w:pPr>
          </w:p>
        </w:tc>
        <w:tc>
          <w:tcPr>
            <w:tcW w:w="2694" w:type="dxa"/>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0" w:type="auto"/>
        <w:tblBorders>
          <w:insideH w:val="none"/>
        </w:tblBorders>
        <w:tblLayout w:type="fixed"/>
        <w:tblCellMar>
          <w:left w:w="62" w:type="dxa"/>
          <w:top w:w="102" w:type="dxa"/>
          <w:right w:w="62" w:type="dxa"/>
          <w:bottom w:w="102" w:type="dxa"/>
        </w:tblCellMar>
        <w:tblLook w:val="04A0" w:firstRow="1" w:lastRow="0" w:firstColumn="1" w:lastColumn="0" w:noHBand="0" w:noVBand="1"/>
      </w:tblPr>
      <w:tblGrid>
        <w:gridCol w:w="10065"/>
      </w:tblGrid>
      <w:tr>
        <w:tc>
          <w:tcPr>
            <w:tcW w:w="10065"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 ___________________________________________________________</w:t>
            </w:r>
            <w:r>
              <w:rPr>
                <w:rFonts w:ascii="Times New Roman" w:hAnsi="Times New Roman" w:cs="Times New Roman"/>
                <w:sz w:val="24"/>
                <w:szCs w:val="24"/>
              </w:rPr>
              <w:t xml:space="preserve">_______________________</w:t>
            </w:r>
          </w:p>
        </w:tc>
      </w:tr>
      <w:tr>
        <w:tc>
          <w:tcPr>
            <w:tcW w:w="10065" w:type="dxa"/>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tcBorders>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25. Члены семьи и близкие родственники: супруга (супруг), Ваши и Вашей супруги (супруга) отец, мать, дети, братья, сестры, усыновители, усыновленные дети, </w:t>
            </w:r>
            <w:r>
              <w:rPr>
                <w:rFonts w:ascii="Times New Roman" w:hAnsi="Times New Roman" w:cs="Times New Roman"/>
                <w:sz w:val="24"/>
                <w:szCs w:val="24"/>
              </w:rPr>
              <w:t xml:space="preserve">неполнородные</w:t>
            </w:r>
            <w:r>
              <w:rPr>
                <w:rFonts w:ascii="Times New Roman" w:hAnsi="Times New Roman" w:cs="Times New Roman"/>
                <w:sz w:val="24"/>
                <w:szCs w:val="24"/>
              </w:rPr>
              <w:t xml:space="preserve"> братья и сестры.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 проживающих совместно и (или) зарегистрированных с Вами в одном жилом помещении, и сведения о бывших супругах.</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Если члены семьи и близкие родственники изменяли фамилию, имя, отчество, необходимо также указать их прежние фамилию, имя, отчество</w:t>
            </w:r>
          </w:p>
        </w:tc>
      </w:tr>
    </w:tbl>
    <w:p>
      <w:pPr>
        <w:pStyle w:val="ConsPlusNormal"/>
        <w:ind w:firstLine="540"/>
        <w:jc w:val="both"/>
        <w:rPr>
          <w:rFonts w:ascii="Times New Roman" w:hAnsi="Times New Roman" w:cs="Times New Roman"/>
          <w:sz w:val="24"/>
          <w:szCs w:val="24"/>
        </w:rPr>
      </w:pPr>
    </w:p>
    <w:tbl>
      <w:tblPr>
        <w:tblW w:w="100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1020"/>
        <w:gridCol w:w="1669"/>
        <w:gridCol w:w="1842"/>
        <w:gridCol w:w="1560"/>
        <w:gridCol w:w="2126"/>
        <w:gridCol w:w="1843"/>
      </w:tblGrid>
      <w:tr>
        <w:tc>
          <w:tcPr>
            <w:tcW w:w="102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Степень родства</w:t>
            </w:r>
          </w:p>
        </w:tc>
        <w:tc>
          <w:tcPr>
            <w:tcW w:w="1669"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Фамилия, имя, отчество (при наличии)</w:t>
            </w:r>
          </w:p>
        </w:tc>
        <w:tc>
          <w:tcPr>
            <w:tcW w:w="1842"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Дата и место рождения</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156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Гражданство (подданство)</w:t>
            </w:r>
          </w:p>
        </w:tc>
        <w:tc>
          <w:tcPr>
            <w:tcW w:w="2126"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Место работы, учебы (наименование и адрес организации, органа), должность</w:t>
            </w:r>
          </w:p>
        </w:tc>
        <w:tc>
          <w:tcPr>
            <w:tcW w:w="1843"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Место жительства</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(адрес регистрации, фактического проживания; в случае смерти родственника указываются дата его смерти и место захоронения)</w:t>
            </w: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r>
        <w:tc>
          <w:tcPr>
            <w:tcW w:w="1020" w:type="dxa"/>
          </w:tcPr>
          <w:p>
            <w:pPr>
              <w:pStyle w:val="ConsPlusNormal"/>
              <w:rPr>
                <w:rFonts w:ascii="Times New Roman" w:hAnsi="Times New Roman" w:cs="Times New Roman"/>
                <w:sz w:val="24"/>
                <w:szCs w:val="24"/>
              </w:rPr>
            </w:pPr>
          </w:p>
        </w:tc>
        <w:tc>
          <w:tcPr>
            <w:tcW w:w="1669" w:type="dxa"/>
          </w:tcPr>
          <w:p>
            <w:pPr>
              <w:pStyle w:val="ConsPlusNormal"/>
              <w:rPr>
                <w:rFonts w:ascii="Times New Roman" w:hAnsi="Times New Roman" w:cs="Times New Roman"/>
                <w:sz w:val="24"/>
                <w:szCs w:val="24"/>
              </w:rPr>
            </w:pPr>
          </w:p>
        </w:tc>
        <w:tc>
          <w:tcPr>
            <w:tcW w:w="1842" w:type="dxa"/>
          </w:tcPr>
          <w:p>
            <w:pPr>
              <w:pStyle w:val="ConsPlusNormal"/>
              <w:rPr>
                <w:rFonts w:ascii="Times New Roman" w:hAnsi="Times New Roman" w:cs="Times New Roman"/>
                <w:sz w:val="24"/>
                <w:szCs w:val="24"/>
              </w:rPr>
            </w:pPr>
          </w:p>
        </w:tc>
        <w:tc>
          <w:tcPr>
            <w:tcW w:w="1560"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1843" w:type="dxa"/>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10065"/>
      </w:tblGrid>
      <w:tr>
        <w:tc>
          <w:tcPr>
            <w:tcW w:w="10065"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26. 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tc>
      </w:tr>
    </w:tbl>
    <w:p>
      <w:pPr>
        <w:pStyle w:val="ConsPlusNormal"/>
        <w:ind w:firstLine="540"/>
        <w:jc w:val="both"/>
        <w:rPr>
          <w:rFonts w:ascii="Times New Roman" w:hAnsi="Times New Roman" w:cs="Times New Roman"/>
          <w:sz w:val="24"/>
          <w:szCs w:val="24"/>
        </w:rPr>
      </w:pPr>
    </w:p>
    <w:tbl>
      <w:tblPr>
        <w:tblW w:w="100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1275"/>
        <w:gridCol w:w="1697"/>
        <w:gridCol w:w="2835"/>
        <w:gridCol w:w="2126"/>
        <w:gridCol w:w="2127"/>
      </w:tblGrid>
      <w:tr>
        <w:tc>
          <w:tcPr>
            <w:tcW w:w="1275"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Степень родства</w:t>
            </w:r>
          </w:p>
        </w:tc>
        <w:tc>
          <w:tcPr>
            <w:tcW w:w="1697"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Фамилия, имя, отчество (при наличии)</w:t>
            </w:r>
          </w:p>
        </w:tc>
        <w:tc>
          <w:tcPr>
            <w:tcW w:w="2835"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Период (месяц и год) пребывания за границей</w:t>
            </w:r>
          </w:p>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(указывается в отношении лиц, постоянно проживающих за границей)</w:t>
            </w:r>
          </w:p>
        </w:tc>
        <w:tc>
          <w:tcPr>
            <w:tcW w:w="2126"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Государство пребывания</w:t>
            </w:r>
          </w:p>
        </w:tc>
        <w:tc>
          <w:tcPr>
            <w:tcW w:w="2127"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Цель пребывания</w:t>
            </w:r>
          </w:p>
        </w:tc>
      </w:tr>
      <w:tr>
        <w:tc>
          <w:tcPr>
            <w:tcW w:w="1275" w:type="dxa"/>
          </w:tcPr>
          <w:p>
            <w:pPr>
              <w:pStyle w:val="ConsPlusNormal"/>
              <w:rPr>
                <w:rFonts w:ascii="Times New Roman" w:hAnsi="Times New Roman" w:cs="Times New Roman"/>
                <w:sz w:val="24"/>
                <w:szCs w:val="24"/>
              </w:rPr>
            </w:pPr>
          </w:p>
        </w:tc>
        <w:tc>
          <w:tcPr>
            <w:tcW w:w="1697" w:type="dxa"/>
          </w:tcPr>
          <w:p>
            <w:pPr>
              <w:pStyle w:val="ConsPlusNormal"/>
              <w:rPr>
                <w:rFonts w:ascii="Times New Roman" w:hAnsi="Times New Roman" w:cs="Times New Roman"/>
                <w:sz w:val="24"/>
                <w:szCs w:val="24"/>
              </w:rPr>
            </w:pPr>
          </w:p>
        </w:tc>
        <w:tc>
          <w:tcPr>
            <w:tcW w:w="2835"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2127" w:type="dxa"/>
          </w:tcPr>
          <w:p>
            <w:pPr>
              <w:pStyle w:val="ConsPlusNormal"/>
              <w:rPr>
                <w:rFonts w:ascii="Times New Roman" w:hAnsi="Times New Roman" w:cs="Times New Roman"/>
                <w:sz w:val="24"/>
                <w:szCs w:val="24"/>
              </w:rPr>
            </w:pPr>
          </w:p>
        </w:tc>
      </w:tr>
      <w:tr>
        <w:tc>
          <w:tcPr>
            <w:tcW w:w="1275" w:type="dxa"/>
          </w:tcPr>
          <w:p>
            <w:pPr>
              <w:pStyle w:val="ConsPlusNormal"/>
              <w:rPr>
                <w:rFonts w:ascii="Times New Roman" w:hAnsi="Times New Roman" w:cs="Times New Roman"/>
                <w:sz w:val="24"/>
                <w:szCs w:val="24"/>
              </w:rPr>
            </w:pPr>
          </w:p>
        </w:tc>
        <w:tc>
          <w:tcPr>
            <w:tcW w:w="1697" w:type="dxa"/>
          </w:tcPr>
          <w:p>
            <w:pPr>
              <w:pStyle w:val="ConsPlusNormal"/>
              <w:rPr>
                <w:rFonts w:ascii="Times New Roman" w:hAnsi="Times New Roman" w:cs="Times New Roman"/>
                <w:sz w:val="24"/>
                <w:szCs w:val="24"/>
              </w:rPr>
            </w:pPr>
          </w:p>
        </w:tc>
        <w:tc>
          <w:tcPr>
            <w:tcW w:w="2835"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2127" w:type="dxa"/>
          </w:tcPr>
          <w:p>
            <w:pPr>
              <w:pStyle w:val="ConsPlusNormal"/>
              <w:rPr>
                <w:rFonts w:ascii="Times New Roman" w:hAnsi="Times New Roman" w:cs="Times New Roman"/>
                <w:sz w:val="24"/>
                <w:szCs w:val="24"/>
              </w:rPr>
            </w:pPr>
          </w:p>
        </w:tc>
      </w:tr>
      <w:tr>
        <w:tc>
          <w:tcPr>
            <w:tcW w:w="1275" w:type="dxa"/>
          </w:tcPr>
          <w:p>
            <w:pPr>
              <w:pStyle w:val="ConsPlusNormal"/>
              <w:rPr>
                <w:rFonts w:ascii="Times New Roman" w:hAnsi="Times New Roman" w:cs="Times New Roman"/>
                <w:sz w:val="24"/>
                <w:szCs w:val="24"/>
              </w:rPr>
            </w:pPr>
          </w:p>
        </w:tc>
        <w:tc>
          <w:tcPr>
            <w:tcW w:w="1697" w:type="dxa"/>
          </w:tcPr>
          <w:p>
            <w:pPr>
              <w:pStyle w:val="ConsPlusNormal"/>
              <w:rPr>
                <w:rFonts w:ascii="Times New Roman" w:hAnsi="Times New Roman" w:cs="Times New Roman"/>
                <w:sz w:val="24"/>
                <w:szCs w:val="24"/>
              </w:rPr>
            </w:pPr>
          </w:p>
        </w:tc>
        <w:tc>
          <w:tcPr>
            <w:tcW w:w="2835" w:type="dxa"/>
          </w:tcPr>
          <w:p>
            <w:pPr>
              <w:pStyle w:val="ConsPlusNormal"/>
              <w:rPr>
                <w:rFonts w:ascii="Times New Roman" w:hAnsi="Times New Roman" w:cs="Times New Roman"/>
                <w:sz w:val="24"/>
                <w:szCs w:val="24"/>
              </w:rPr>
            </w:pPr>
          </w:p>
        </w:tc>
        <w:tc>
          <w:tcPr>
            <w:tcW w:w="2126" w:type="dxa"/>
          </w:tcPr>
          <w:p>
            <w:pPr>
              <w:pStyle w:val="ConsPlusNormal"/>
              <w:rPr>
                <w:rFonts w:ascii="Times New Roman" w:hAnsi="Times New Roman" w:cs="Times New Roman"/>
                <w:sz w:val="24"/>
                <w:szCs w:val="24"/>
              </w:rPr>
            </w:pPr>
          </w:p>
        </w:tc>
        <w:tc>
          <w:tcPr>
            <w:tcW w:w="2127" w:type="dxa"/>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10065"/>
      </w:tblGrid>
      <w:tr>
        <w:tc>
          <w:tcPr>
            <w:tcW w:w="10065"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27. Привлекались ли к уголовной ответственности (указываются в том числе сведения о снятой или погашенной судимости)</w:t>
            </w:r>
          </w:p>
        </w:tc>
      </w:tr>
    </w:tbl>
    <w:p>
      <w:pPr>
        <w:pStyle w:val="ConsPlusNormal"/>
        <w:ind w:firstLine="540"/>
        <w:jc w:val="both"/>
        <w:rPr>
          <w:rFonts w:ascii="Times New Roman" w:hAnsi="Times New Roman" w:cs="Times New Roman"/>
          <w:sz w:val="24"/>
          <w:szCs w:val="24"/>
        </w:rPr>
      </w:pPr>
    </w:p>
    <w:tbl>
      <w:tblPr>
        <w:tblW w:w="100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3840"/>
        <w:gridCol w:w="2850"/>
        <w:gridCol w:w="3370"/>
      </w:tblGrid>
      <w:tr>
        <w:tc>
          <w:tcPr>
            <w:tcW w:w="384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Пункт, часть, статья Уголовного кодекса Российской Федерации (иного закона)</w:t>
            </w:r>
          </w:p>
        </w:tc>
        <w:tc>
          <w:tcPr>
            <w:tcW w:w="285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Дата назначения наказания</w:t>
            </w:r>
          </w:p>
        </w:tc>
        <w:tc>
          <w:tcPr>
            <w:tcW w:w="337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Вид, срок и (или) размер наказания</w:t>
            </w:r>
          </w:p>
        </w:tc>
      </w:tr>
      <w:tr>
        <w:tc>
          <w:tcPr>
            <w:tcW w:w="3840" w:type="dxa"/>
          </w:tcPr>
          <w:p>
            <w:pPr>
              <w:pStyle w:val="ConsPlusNormal"/>
              <w:rPr>
                <w:rFonts w:ascii="Times New Roman" w:hAnsi="Times New Roman" w:cs="Times New Roman"/>
                <w:sz w:val="24"/>
                <w:szCs w:val="24"/>
              </w:rPr>
            </w:pPr>
          </w:p>
        </w:tc>
        <w:tc>
          <w:tcPr>
            <w:tcW w:w="2850" w:type="dxa"/>
          </w:tcPr>
          <w:p>
            <w:pPr>
              <w:pStyle w:val="ConsPlusNormal"/>
              <w:rPr>
                <w:rFonts w:ascii="Times New Roman" w:hAnsi="Times New Roman" w:cs="Times New Roman"/>
                <w:sz w:val="24"/>
                <w:szCs w:val="24"/>
              </w:rPr>
            </w:pPr>
          </w:p>
        </w:tc>
        <w:tc>
          <w:tcPr>
            <w:tcW w:w="3370" w:type="dxa"/>
          </w:tcPr>
          <w:p>
            <w:pPr>
              <w:pStyle w:val="ConsPlusNormal"/>
              <w:rPr>
                <w:rFonts w:ascii="Times New Roman" w:hAnsi="Times New Roman" w:cs="Times New Roman"/>
                <w:sz w:val="24"/>
                <w:szCs w:val="24"/>
              </w:rPr>
            </w:pPr>
          </w:p>
        </w:tc>
      </w:tr>
      <w:tr>
        <w:tc>
          <w:tcPr>
            <w:tcW w:w="3840" w:type="dxa"/>
          </w:tcPr>
          <w:p>
            <w:pPr>
              <w:pStyle w:val="ConsPlusNormal"/>
              <w:rPr>
                <w:rFonts w:ascii="Times New Roman" w:hAnsi="Times New Roman" w:cs="Times New Roman"/>
                <w:sz w:val="24"/>
                <w:szCs w:val="24"/>
              </w:rPr>
            </w:pPr>
          </w:p>
        </w:tc>
        <w:tc>
          <w:tcPr>
            <w:tcW w:w="2850" w:type="dxa"/>
          </w:tcPr>
          <w:p>
            <w:pPr>
              <w:pStyle w:val="ConsPlusNormal"/>
              <w:rPr>
                <w:rFonts w:ascii="Times New Roman" w:hAnsi="Times New Roman" w:cs="Times New Roman"/>
                <w:sz w:val="24"/>
                <w:szCs w:val="24"/>
              </w:rPr>
            </w:pPr>
          </w:p>
        </w:tc>
        <w:tc>
          <w:tcPr>
            <w:tcW w:w="3370" w:type="dxa"/>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10065"/>
      </w:tblGrid>
      <w:tr>
        <w:tc>
          <w:tcPr>
            <w:tcW w:w="10065"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28. Заполняется при поступлении на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внутренних дел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государственной охраны;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федеральную противопожарную службу Государственной противопожарной службы;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и организации прокуратуры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принудительного исполнения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Следственный комитет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федеральный орган обеспечения мобилизационной подготовки органов государственной власти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учреждения и органы уголовно-исполнительной системы Российской Федерации.</w:t>
            </w:r>
          </w:p>
        </w:tc>
      </w:tr>
      <w:tr>
        <w:tc>
          <w:tcPr>
            <w:tcW w:w="10065"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либо по иному основанию</w:t>
            </w:r>
          </w:p>
        </w:tc>
      </w:tr>
    </w:tbl>
    <w:p>
      <w:pPr>
        <w:pStyle w:val="ConsPlusNormal"/>
        <w:ind w:firstLine="540"/>
        <w:jc w:val="both"/>
        <w:rPr>
          <w:rFonts w:ascii="Times New Roman" w:hAnsi="Times New Roman" w:cs="Times New Roman"/>
          <w:sz w:val="24"/>
          <w:szCs w:val="24"/>
        </w:rPr>
      </w:pPr>
    </w:p>
    <w:tbl>
      <w:tblPr>
        <w:tblW w:w="102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4A0" w:firstRow="1" w:lastRow="0" w:firstColumn="1" w:lastColumn="0" w:noHBand="0" w:noVBand="1"/>
      </w:tblPr>
      <w:tblGrid>
        <w:gridCol w:w="3900"/>
        <w:gridCol w:w="2293"/>
        <w:gridCol w:w="4008"/>
      </w:tblGrid>
      <w:tr>
        <w:tc>
          <w:tcPr>
            <w:tcW w:w="3900"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Пункт, часть, статья Уголовного </w:t>
            </w:r>
            <w:hyperlink r:id="rId6">
              <w:r>
                <w:rPr>
                  <w:rFonts w:ascii="Times New Roman" w:hAnsi="Times New Roman" w:cs="Times New Roman"/>
                  <w:sz w:val="24"/>
                  <w:szCs w:val="24"/>
                </w:rPr>
                <w:t xml:space="preserve">кодекса</w:t>
              </w:r>
            </w:hyperlink>
            <w:r>
              <w:rPr>
                <w:rFonts w:ascii="Times New Roman" w:hAnsi="Times New Roman" w:cs="Times New Roman"/>
                <w:sz w:val="24"/>
                <w:szCs w:val="24"/>
              </w:rPr>
              <w:t xml:space="preserve"> </w:t>
            </w:r>
            <w:r>
              <w:rPr>
                <w:rFonts w:ascii="Times New Roman" w:hAnsi="Times New Roman" w:cs="Times New Roman"/>
                <w:sz w:val="24"/>
                <w:szCs w:val="24"/>
              </w:rPr>
              <w:t xml:space="preserve">Российской Федерации (иного закона)</w:t>
            </w:r>
          </w:p>
        </w:tc>
        <w:tc>
          <w:tcPr>
            <w:tcW w:w="2293"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Дата освобождения от уголовной ответственности</w:t>
            </w:r>
          </w:p>
        </w:tc>
        <w:tc>
          <w:tcPr>
            <w:tcW w:w="4008" w:type="dxa"/>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Основание освобождения от уголовной ответственности</w:t>
            </w:r>
          </w:p>
        </w:tc>
      </w:tr>
      <w:tr>
        <w:tc>
          <w:tcPr>
            <w:tcW w:w="3900" w:type="dxa"/>
          </w:tcPr>
          <w:p>
            <w:pPr>
              <w:pStyle w:val="ConsPlusNormal"/>
              <w:rPr>
                <w:rFonts w:ascii="Times New Roman" w:hAnsi="Times New Roman" w:cs="Times New Roman"/>
                <w:sz w:val="24"/>
                <w:szCs w:val="24"/>
              </w:rPr>
            </w:pPr>
          </w:p>
        </w:tc>
        <w:tc>
          <w:tcPr>
            <w:tcW w:w="2293" w:type="dxa"/>
          </w:tcPr>
          <w:p>
            <w:pPr>
              <w:pStyle w:val="ConsPlusNormal"/>
              <w:rPr>
                <w:rFonts w:ascii="Times New Roman" w:hAnsi="Times New Roman" w:cs="Times New Roman"/>
                <w:sz w:val="24"/>
                <w:szCs w:val="24"/>
              </w:rPr>
            </w:pPr>
          </w:p>
        </w:tc>
        <w:tc>
          <w:tcPr>
            <w:tcW w:w="4008" w:type="dxa"/>
          </w:tcPr>
          <w:p>
            <w:pPr>
              <w:pStyle w:val="ConsPlusNormal"/>
              <w:rPr>
                <w:rFonts w:ascii="Times New Roman" w:hAnsi="Times New Roman" w:cs="Times New Roman"/>
                <w:sz w:val="24"/>
                <w:szCs w:val="24"/>
              </w:rPr>
            </w:pPr>
          </w:p>
        </w:tc>
      </w:tr>
      <w:tr>
        <w:tc>
          <w:tcPr>
            <w:tcW w:w="3900" w:type="dxa"/>
          </w:tcPr>
          <w:p>
            <w:pPr>
              <w:pStyle w:val="ConsPlusNormal"/>
              <w:rPr>
                <w:rFonts w:ascii="Times New Roman" w:hAnsi="Times New Roman" w:cs="Times New Roman"/>
                <w:sz w:val="24"/>
                <w:szCs w:val="24"/>
              </w:rPr>
            </w:pPr>
          </w:p>
        </w:tc>
        <w:tc>
          <w:tcPr>
            <w:tcW w:w="2293" w:type="dxa"/>
          </w:tcPr>
          <w:p>
            <w:pPr>
              <w:pStyle w:val="ConsPlusNormal"/>
              <w:rPr>
                <w:rFonts w:ascii="Times New Roman" w:hAnsi="Times New Roman" w:cs="Times New Roman"/>
                <w:sz w:val="24"/>
                <w:szCs w:val="24"/>
              </w:rPr>
            </w:pPr>
          </w:p>
        </w:tc>
        <w:tc>
          <w:tcPr>
            <w:tcW w:w="4008" w:type="dxa"/>
          </w:tcPr>
          <w:p>
            <w:pPr>
              <w:pStyle w:val="ConsPlusNormal"/>
              <w:rPr>
                <w:rFonts w:ascii="Times New Roman" w:hAnsi="Times New Roman" w:cs="Times New Roman"/>
                <w:sz w:val="24"/>
                <w:szCs w:val="24"/>
              </w:rPr>
            </w:pPr>
          </w:p>
        </w:tc>
      </w:tr>
    </w:tbl>
    <w:p>
      <w:pPr>
        <w:pStyle w:val="ConsPlusNormal"/>
        <w:ind w:firstLine="540"/>
        <w:jc w:val="both"/>
        <w:rPr>
          <w:rFonts w:ascii="Times New Roman" w:hAnsi="Times New Roman" w:cs="Times New Roman"/>
          <w:sz w:val="24"/>
          <w:szCs w:val="24"/>
        </w:rPr>
      </w:pPr>
    </w:p>
    <w:tbl>
      <w:tblPr>
        <w:tblW w:w="10065" w:type="dxa"/>
        <w:tblBorders>
          <w:insideH w:val="none"/>
        </w:tblBorders>
        <w:tblLayout w:type="fixed"/>
        <w:tblCellMar>
          <w:left w:w="62" w:type="dxa"/>
          <w:top w:w="102" w:type="dxa"/>
          <w:right w:w="62" w:type="dxa"/>
          <w:bottom w:w="102" w:type="dxa"/>
        </w:tblCellMar>
        <w:tblLook w:val="04A0" w:firstRow="1" w:lastRow="0" w:firstColumn="1" w:lastColumn="0" w:noHBand="0" w:noVBand="1"/>
      </w:tblPr>
      <w:tblGrid>
        <w:gridCol w:w="6599"/>
        <w:gridCol w:w="810"/>
        <w:gridCol w:w="810"/>
        <w:gridCol w:w="1846"/>
      </w:tblGrid>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29. Заполняется при поступлении на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внутренних дел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государственной охраны;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федеральную противопожарную службу Государственной противопожарной службы;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и организации прокуратуры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принудительного исполнения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Следственный комитет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федеральный орган обеспечения мобилизационной подготовки органов государственной власти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учреждения и органы уголовно-исполнительной системы Российской Федерации.</w:t>
            </w:r>
          </w:p>
        </w:tc>
      </w:tr>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Являетесь ли подозреваемым или обвиняемым по уголовному делу ________________</w:t>
            </w: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30. Заполняется при поступлении на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внутренних дел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государственной охраны;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федеральную противопожарную службу Государственной противопожарной службы;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и организации прокуратуры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принудительного исполнения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Следственный комитет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федеральный орган обеспечения мобилизационной подготовки органов государственной власти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Подвергались ли в судебном порядке в течение года, предшествовавшего дню заполнения анкеты, административному наказанию за совершенное умышленно административное правонарушение (дата привлечения, какое административное правонарушение) __________________________________________________________</w:t>
            </w:r>
            <w:r>
              <w:rPr>
                <w:rFonts w:ascii="Times New Roman" w:hAnsi="Times New Roman" w:cs="Times New Roman"/>
                <w:sz w:val="24"/>
                <w:szCs w:val="24"/>
              </w:rPr>
              <w:t xml:space="preserve">________________________</w:t>
            </w: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31. Заполняется при поступлении на государственную гражданскую службу Российской Федерации или муниципальную службу.</w:t>
            </w:r>
          </w:p>
        </w:tc>
      </w:tr>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Применялось ли в отношении Вас административное наказание в виде дисквалификации (дата применения, за что) __________________________________</w:t>
            </w:r>
            <w:r>
              <w:rPr>
                <w:rFonts w:ascii="Times New Roman" w:hAnsi="Times New Roman" w:cs="Times New Roman"/>
                <w:sz w:val="24"/>
                <w:szCs w:val="24"/>
              </w:rPr>
              <w:t xml:space="preserve">_____________________________</w:t>
            </w:r>
            <w:r>
              <w:rPr>
                <w:rFonts w:ascii="Times New Roman" w:hAnsi="Times New Roman" w:cs="Times New Roman"/>
                <w:sz w:val="24"/>
                <w:szCs w:val="24"/>
              </w:rPr>
              <w:t xml:space="preserve">__</w:t>
            </w:r>
          </w:p>
        </w:tc>
      </w:tr>
      <w:tr>
        <w:tc>
          <w:tcPr>
            <w:tcW w:w="10065" w:type="dxa"/>
            <w:gridSpan w:val="4"/>
            <w:tcBorders>
              <w:top w:val="none"/>
              <w:left w:val="none"/>
              <w:right w:val="none"/>
            </w:tcBorders>
          </w:tcPr>
          <w:p>
            <w:pPr>
              <w:pStyle w:val="ConsPlusNormal"/>
              <w:jc w:val="both"/>
              <w:rPr>
                <w:rFonts w:ascii="Times New Roman" w:hAnsi="Times New Roman" w:cs="Times New Roman"/>
                <w:sz w:val="24"/>
                <w:szCs w:val="24"/>
              </w:rPr>
            </w:pP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32. Заполняется при поступлении на службу в органы государственной охраны, в федеральный орган обеспечения мобилизационной подготовки органов государственной власти Российской Федерации.</w:t>
            </w:r>
          </w:p>
        </w:tc>
      </w:tr>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Имеете ли зарегистрированное за пределами Российской Федерации право собственности на имущество (укажите наименование административно-территориальной единицы иностранного </w:t>
            </w:r>
            <w:r>
              <w:rPr>
                <w:rFonts w:ascii="Times New Roman" w:hAnsi="Times New Roman" w:cs="Times New Roman"/>
                <w:sz w:val="24"/>
                <w:szCs w:val="24"/>
              </w:rPr>
              <w:t xml:space="preserve">государства) ___________</w:t>
            </w:r>
            <w:r>
              <w:rPr>
                <w:rFonts w:ascii="Times New Roman" w:hAnsi="Times New Roman" w:cs="Times New Roman"/>
                <w:sz w:val="24"/>
                <w:szCs w:val="24"/>
              </w:rPr>
              <w:t xml:space="preserve">____________________________________________________________</w:t>
            </w: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33. Заполняется при поступлении на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внутренних дел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государственной охраны;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федеральную противопожарную службу Государственной противопожарной службы;</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и организации прокуратуры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органы принудительного исполнения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Следственный комитет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федеральный орган обеспечения мобилизационной подготовки органов государственной власти Российской Федерации;</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tc>
          <w:tcPr>
            <w:tcW w:w="10065" w:type="dxa"/>
            <w:gridSpan w:val="4"/>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Спортивный разряд, спортивное звание (вид спорта) ____________________________</w:t>
            </w:r>
            <w:r>
              <w:rPr>
                <w:rFonts w:ascii="Times New Roman" w:hAnsi="Times New Roman" w:cs="Times New Roman"/>
                <w:sz w:val="24"/>
                <w:szCs w:val="24"/>
              </w:rPr>
              <w:t xml:space="preserve">__________</w:t>
            </w: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 удостоверение, дата его выдачи) __________________________________________________________________________</w:t>
            </w:r>
            <w:r>
              <w:rPr>
                <w:rFonts w:ascii="Times New Roman" w:hAnsi="Times New Roman" w:cs="Times New Roman"/>
                <w:sz w:val="24"/>
                <w:szCs w:val="24"/>
              </w:rPr>
              <w:t xml:space="preserve">________</w:t>
            </w:r>
          </w:p>
        </w:tc>
      </w:tr>
      <w:tr>
        <w:tc>
          <w:tcPr>
            <w:tcW w:w="10065" w:type="dxa"/>
            <w:gridSpan w:val="4"/>
            <w:tcBorders>
              <w:top w:val="none"/>
              <w:left w:val="none"/>
              <w:right w:val="none"/>
            </w:tcBorders>
          </w:tcPr>
          <w:p>
            <w:pPr>
              <w:pStyle w:val="ConsPlusNormal"/>
              <w:jc w:val="both"/>
              <w:rPr>
                <w:rFonts w:ascii="Times New Roman" w:hAnsi="Times New Roman" w:cs="Times New Roman"/>
                <w:sz w:val="24"/>
                <w:szCs w:val="24"/>
              </w:rPr>
            </w:pPr>
          </w:p>
        </w:tc>
      </w:tr>
      <w:tr>
        <w:tblPrEx>
          <w:tblBorders>
            <w:insideH w:val="single" w:color="auto" w:sz="4" w:space="0"/>
          </w:tblBorders>
        </w:tblPrEx>
        <w:tc>
          <w:tcPr>
            <w:tcW w:w="6599" w:type="dxa"/>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35. Государственные награды, иные награды и знаки отличия</w:t>
            </w:r>
          </w:p>
        </w:tc>
        <w:tc>
          <w:tcPr>
            <w:tcW w:w="3466" w:type="dxa"/>
            <w:gridSpan w:val="3"/>
            <w:tcBorders>
              <w:left w:val="none"/>
              <w:right w:val="none"/>
            </w:tcBorders>
          </w:tcPr>
          <w:p>
            <w:pPr>
              <w:pStyle w:val="ConsPlusNormal"/>
              <w:jc w:val="both"/>
              <w:rPr>
                <w:rFonts w:ascii="Times New Roman" w:hAnsi="Times New Roman" w:cs="Times New Roman"/>
                <w:sz w:val="24"/>
                <w:szCs w:val="24"/>
              </w:rPr>
            </w:pP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7409" w:type="dxa"/>
            <w:gridSpan w:val="2"/>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36. Место жительства (адрес регистрации, фактического проживания)</w:t>
            </w:r>
          </w:p>
        </w:tc>
        <w:tc>
          <w:tcPr>
            <w:tcW w:w="2656" w:type="dxa"/>
            <w:gridSpan w:val="2"/>
            <w:tcBorders>
              <w:left w:val="none"/>
              <w:right w:val="none"/>
            </w:tcBorders>
          </w:tcPr>
          <w:p>
            <w:pPr>
              <w:pStyle w:val="ConsPlusNormal"/>
              <w:jc w:val="both"/>
              <w:rPr>
                <w:rFonts w:ascii="Times New Roman" w:hAnsi="Times New Roman" w:cs="Times New Roman"/>
                <w:sz w:val="24"/>
                <w:szCs w:val="24"/>
              </w:rPr>
            </w:pP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8219" w:type="dxa"/>
            <w:gridSpan w:val="3"/>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37. Контактные номера телефонов, адреса электронной почты (при наличии)</w:t>
            </w:r>
          </w:p>
        </w:tc>
        <w:tc>
          <w:tcPr>
            <w:tcW w:w="1846" w:type="dxa"/>
            <w:tcBorders>
              <w:left w:val="none"/>
              <w:right w:val="none"/>
            </w:tcBorders>
          </w:tcPr>
          <w:p>
            <w:pPr>
              <w:pStyle w:val="ConsPlusNormal"/>
              <w:jc w:val="both"/>
              <w:rPr>
                <w:rFonts w:ascii="Times New Roman" w:hAnsi="Times New Roman" w:cs="Times New Roman"/>
                <w:sz w:val="24"/>
                <w:szCs w:val="24"/>
              </w:rPr>
            </w:pP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p>
        </w:tc>
      </w:tr>
      <w:tr>
        <w:tc>
          <w:tcPr>
            <w:tcW w:w="10065" w:type="dxa"/>
            <w:gridSpan w:val="4"/>
            <w:tcBorders>
              <w:top w:val="none"/>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right w:val="none"/>
            </w:tcBorders>
          </w:tcPr>
          <w:p>
            <w:pPr>
              <w:pStyle w:val="ConsPlusNormal"/>
              <w:rPr>
                <w:rFonts w:ascii="Times New Roman" w:hAnsi="Times New Roman" w:cs="Times New Roman"/>
                <w:sz w:val="24"/>
                <w:szCs w:val="24"/>
              </w:rPr>
            </w:pPr>
          </w:p>
        </w:tc>
      </w:tr>
      <w:tr>
        <w:tblPrEx>
          <w:tblBorders>
            <w:insideH w:val="single" w:color="auto" w:sz="4" w:space="0"/>
          </w:tblBorders>
        </w:tblPrEx>
        <w:tc>
          <w:tcPr>
            <w:tcW w:w="10065" w:type="dxa"/>
            <w:gridSpan w:val="4"/>
            <w:tcBorders>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39. Ограничения, запреты и требования, связанные с замещением должности государственной службы Российской Федерации или муниципальной службы, обязуюсь соблюдать.</w:t>
            </w:r>
          </w:p>
          <w:p>
            <w:pPr>
              <w:pStyle w:val="ConsPlusNormal"/>
              <w:ind w:firstLine="283"/>
              <w:jc w:val="both"/>
              <w:rPr>
                <w:rFonts w:ascii="Times New Roman" w:hAnsi="Times New Roman" w:cs="Times New Roman"/>
                <w:sz w:val="24"/>
                <w:szCs w:val="24"/>
              </w:rPr>
            </w:pPr>
          </w:p>
          <w:p>
            <w:pPr>
              <w:pStyle w:val="ConsPlusNormal"/>
              <w:ind w:firstLine="283"/>
              <w:jc w:val="both"/>
              <w:rPr>
                <w:rFonts w:ascii="Times New Roman" w:hAnsi="Times New Roman" w:cs="Times New Roman"/>
                <w:sz w:val="24"/>
                <w:szCs w:val="24"/>
              </w:rPr>
            </w:pPr>
            <w:bookmarkStart w:id="1" w:name="_GoBack"/>
            <w:bookmarkEnd w:id="1"/>
            <w:r>
              <w:rPr>
                <w:rFonts w:ascii="Times New Roman" w:hAnsi="Times New Roman" w:cs="Times New Roman"/>
                <w:sz w:val="24"/>
                <w:szCs w:val="24"/>
              </w:rPr>
              <w:t xml:space="preserve">Мне известно, что указание в анкете заведомо ложных сведений и мое несоответствие квалификационным требованиям могут повлечь за собой отказ в приеме на государственную службу Российской Федерации или на муниципальную службу.</w:t>
            </w:r>
          </w:p>
          <w:p>
            <w:pPr>
              <w:pStyle w:val="ConsPlusNormal"/>
              <w:ind w:firstLine="283"/>
              <w:jc w:val="both"/>
              <w:rPr>
                <w:rFonts w:ascii="Times New Roman" w:hAnsi="Times New Roman" w:cs="Times New Roman"/>
                <w:sz w:val="24"/>
                <w:szCs w:val="24"/>
              </w:rPr>
            </w:pPr>
            <w:r>
              <w:rPr>
                <w:rFonts w:ascii="Times New Roman" w:hAnsi="Times New Roman" w:cs="Times New Roman"/>
                <w:sz w:val="24"/>
                <w:szCs w:val="24"/>
              </w:rPr>
              <w:t xml:space="preserve">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4845"/>
        <w:gridCol w:w="5078"/>
      </w:tblGrid>
      <w:tr>
        <w:tc>
          <w:tcPr>
            <w:tcW w:w="4845" w:type="dxa"/>
            <w:tcBorders>
              <w:top w:val="none"/>
              <w:left w:val="none"/>
              <w:bottom w:val="none"/>
              <w:right w:val="none"/>
            </w:tcBorders>
          </w:tcPr>
          <w:p>
            <w:pPr>
              <w:pStyle w:val="ConsPlusNormal"/>
              <w:rPr>
                <w:rFonts w:ascii="Times New Roman" w:hAnsi="Times New Roman" w:cs="Times New Roman"/>
                <w:sz w:val="24"/>
                <w:szCs w:val="24"/>
              </w:rPr>
            </w:pPr>
            <w:r>
              <w:rPr>
                <w:rFonts w:ascii="Times New Roman" w:hAnsi="Times New Roman" w:cs="Times New Roman"/>
                <w:sz w:val="24"/>
                <w:szCs w:val="24"/>
              </w:rPr>
              <w:t xml:space="preserve">«__»</w:t>
            </w:r>
            <w:r>
              <w:rPr>
                <w:rFonts w:ascii="Times New Roman" w:hAnsi="Times New Roman" w:cs="Times New Roman"/>
                <w:sz w:val="24"/>
                <w:szCs w:val="24"/>
              </w:rPr>
              <w:t xml:space="preserve"> __________ 20__ г.</w:t>
            </w:r>
          </w:p>
        </w:tc>
        <w:tc>
          <w:tcPr>
            <w:tcW w:w="5078" w:type="dxa"/>
            <w:tcBorders>
              <w:top w:val="none"/>
              <w:left w:val="none"/>
              <w:bottom w:val="none"/>
              <w:right w:val="none"/>
            </w:tcBorders>
          </w:tcPr>
          <w:p>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Подпись ________________</w:t>
            </w: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1710"/>
        <w:gridCol w:w="8213"/>
      </w:tblGrid>
      <w:tr>
        <w:tc>
          <w:tcPr>
            <w:tcW w:w="1710" w:type="dxa"/>
            <w:tcBorders>
              <w:top w:val="none"/>
              <w:left w:val="none"/>
              <w:bottom w:val="none"/>
              <w:right w:val="none"/>
            </w:tcBorders>
            <w:vAlign w:val="center"/>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М.П.</w:t>
            </w:r>
          </w:p>
        </w:tc>
        <w:tc>
          <w:tcPr>
            <w:tcW w:w="8213" w:type="dxa"/>
            <w:tcBorders>
              <w:top w:val="none"/>
              <w:left w:val="none"/>
              <w:bottom w:val="none"/>
              <w:right w:val="none"/>
            </w:tcBorders>
          </w:tcPr>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Фотография и сведения, изложенные в анкете, соответствуют представленным документам.</w:t>
            </w:r>
          </w:p>
        </w:tc>
      </w:tr>
    </w:tbl>
    <w:p>
      <w:pPr>
        <w:pStyle w:val="ConsPlusNormal"/>
        <w:ind w:firstLine="540"/>
        <w:jc w:val="both"/>
        <w:rPr>
          <w:rFonts w:ascii="Times New Roman" w:hAnsi="Times New Roman" w:cs="Times New Roman"/>
          <w:sz w:val="24"/>
          <w:szCs w:val="24"/>
        </w:rPr>
      </w:pPr>
    </w:p>
    <w:tbl>
      <w:tblPr>
        <w:tblW w:w="0" w:type="auto"/>
        <w:tblLayout w:type="fixed"/>
        <w:tblCellMar>
          <w:left w:w="62" w:type="dxa"/>
          <w:top w:w="102" w:type="dxa"/>
          <w:right w:w="62" w:type="dxa"/>
          <w:bottom w:w="102" w:type="dxa"/>
        </w:tblCellMar>
        <w:tblLook w:val="04A0" w:firstRow="1" w:lastRow="0" w:firstColumn="1" w:lastColumn="0" w:noHBand="0" w:noVBand="1"/>
      </w:tblPr>
      <w:tblGrid>
        <w:gridCol w:w="3195"/>
        <w:gridCol w:w="6728"/>
      </w:tblGrid>
      <w:tr>
        <w:tc>
          <w:tcPr>
            <w:tcW w:w="3195" w:type="dxa"/>
            <w:tcBorders>
              <w:top w:val="none"/>
              <w:left w:val="none"/>
              <w:bottom w:val="none"/>
              <w:right w:val="none"/>
            </w:tcBorders>
            <w:vAlign w:val="bottom"/>
          </w:tcPr>
          <w:p>
            <w:pPr>
              <w:pStyle w:val="ConsPlusNormal"/>
              <w:rPr>
                <w:rFonts w:ascii="Times New Roman" w:hAnsi="Times New Roman" w:cs="Times New Roman"/>
                <w:sz w:val="24"/>
                <w:szCs w:val="24"/>
              </w:rPr>
            </w:pPr>
            <w:r>
              <w:rPr>
                <w:rFonts w:ascii="Times New Roman" w:hAnsi="Times New Roman" w:cs="Times New Roman"/>
                <w:sz w:val="24"/>
                <w:szCs w:val="24"/>
              </w:rPr>
              <w:t xml:space="preserve">«__»</w:t>
            </w:r>
            <w:r>
              <w:rPr>
                <w:rFonts w:ascii="Times New Roman" w:hAnsi="Times New Roman" w:cs="Times New Roman"/>
                <w:sz w:val="24"/>
                <w:szCs w:val="24"/>
              </w:rPr>
              <w:t xml:space="preserve"> __________ 20__ г.</w:t>
            </w:r>
          </w:p>
        </w:tc>
        <w:tc>
          <w:tcPr>
            <w:tcW w:w="6728" w:type="dxa"/>
            <w:tcBorders>
              <w:top w:val="none"/>
              <w:left w:val="none"/>
              <w:bottom w:val="single" w:color="auto" w:sz="4" w:space="0"/>
              <w:right w:val="none"/>
            </w:tcBorders>
          </w:tcPr>
          <w:p>
            <w:pPr>
              <w:pStyle w:val="ConsPlusNormal"/>
              <w:rPr>
                <w:rFonts w:ascii="Times New Roman" w:hAnsi="Times New Roman" w:cs="Times New Roman"/>
                <w:sz w:val="24"/>
                <w:szCs w:val="24"/>
              </w:rPr>
            </w:pPr>
          </w:p>
        </w:tc>
      </w:tr>
      <w:tr>
        <w:tc>
          <w:tcPr>
            <w:tcW w:w="3195" w:type="dxa"/>
            <w:tcBorders>
              <w:top w:val="none"/>
              <w:left w:val="none"/>
              <w:bottom w:val="none"/>
              <w:right w:val="none"/>
            </w:tcBorders>
          </w:tcPr>
          <w:p>
            <w:pPr>
              <w:pStyle w:val="ConsPlusNormal"/>
              <w:rPr>
                <w:rFonts w:ascii="Times New Roman" w:hAnsi="Times New Roman" w:cs="Times New Roman"/>
                <w:sz w:val="24"/>
                <w:szCs w:val="24"/>
              </w:rPr>
            </w:pPr>
          </w:p>
        </w:tc>
        <w:tc>
          <w:tcPr>
            <w:tcW w:w="6728" w:type="dxa"/>
            <w:tcBorders>
              <w:top w:val="single" w:color="auto" w:sz="4" w:space="0"/>
              <w:left w:val="none"/>
              <w:bottom w:val="none"/>
              <w:right w:val="none"/>
            </w:tcBorders>
          </w:tcPr>
          <w:p>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(подпись, инициалы имени и отчества (при наличии), фамилия работника (сотрудника) кадровой службы (кадрового подразделения)</w:t>
            </w:r>
          </w:p>
        </w:tc>
      </w:tr>
    </w:tbl>
    <w:p>
      <w:pPr>
        <w:rPr>
          <w:rFonts w:ascii="Times New Roman" w:hAnsi="Times New Roman" w:cs="Times New Roman"/>
          <w:sz w:val="24"/>
          <w:szCs w:val="24"/>
        </w:rPr>
      </w:pPr>
    </w:p>
    <w:sectPr>
      <w:pgSz w:w="11906" w:h="16838"/>
      <w:pgMar w:top="851" w:right="707"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Segoe UI">
    <w:panose1 w:val="020B0502040204020203"/>
  </w:font>
  <w:font w:name="Calibri">
    <w:panose1 w:val="020F0502020204030204"/>
  </w:font>
  <w:font w:name="Cambria">
    <w:panose1 w:val="020405030504060302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qFormat/>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 w:type="paragraph" w:styleId="ConsPlusNormal" w:customStyle="1">
    <w:name w:val="ConsPlusNormal"/>
    <w:pPr>
      <w:widowControl w:val="off"/>
      <w:spacing w:after="0" w:line="240" w:lineRule="auto"/>
    </w:pPr>
    <w:rPr>
      <w:rFonts w:ascii="Calibri" w:hAnsi="Calibri" w:cs="Calibri" w:eastAsiaTheme="minorEastAsia"/>
      <w:lang w:eastAsia="ru-RU"/>
    </w:rPr>
  </w:style>
  <w:style w:type="paragraph" w:styleId="a3">
    <w:name w:val="Balloon Text"/>
    <w:basedOn w:val="a"/>
    <w:link w:val="a4"/>
    <w:uiPriority w:val="99"/>
    <w:semiHidden/>
    <w:unhideWhenUsed/>
    <w:pPr>
      <w:spacing w:after="0" w:line="240" w:lineRule="auto"/>
    </w:pPr>
    <w:rPr>
      <w:rFonts w:ascii="Segoe UI" w:hAnsi="Segoe UI" w:cs="Segoe UI"/>
      <w:sz w:val="18"/>
      <w:szCs w:val="18"/>
    </w:rPr>
  </w:style>
  <w:style w:type="character" w:styleId="a4" w:customStyle="1">
    <w:name w:val="Текст выноски Знак"/>
    <w:basedOn w:val="a0"/>
    <w:link w:val="a3"/>
    <w:uiPriority w:val="99"/>
    <w:semiHidden/>
    <w:rPr>
      <w:rFonts w:ascii="Segoe UI" w:hAnsi="Segoe UI" w:cs="Segoe UI"/>
      <w:sz w:val="18"/>
      <w:szCs w:val="18"/>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hyperlink" Target="https://login.consultant.ru/link/?req=doc&amp;base=LAW&amp;n=487141" TargetMode="External"/></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Arial"/>
        <a:cs typeface="Arial"/>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Arial"/>
        <a:cs typeface="Arial"/>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Р7-Офис/7.4.0.351</Application>
  <Characters>13766</Characters>
  <CharactersWithSpaces>16148</CharactersWithSpaces>
  <Company>PNO</Company>
  <DocSecurity>0</DocSecurity>
  <HyperlinksChanged>false</HyperlinksChanged>
  <Lines>114</Lines>
  <LinksUpToDate>false</LinksUpToDate>
  <Pages>9</Pages>
  <Paragraphs>32</Paragraphs>
  <ScaleCrop>false</ScaleCrop>
  <SharedDoc>false</SharedDoc>
  <Template>Normal</Template>
  <TotalTime>33</TotalTime>
  <Words>2414</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Смертева Вера Юрьевна</dc:creator>
  <cp:keywords/>
  <dc:description/>
  <cp:lastModifiedBy>Смертева Вера Юрьевна</cp:lastModifiedBy>
  <cp:revision>2</cp:revision>
  <cp:lastPrinted>2024-10-14T08:28:00Z</cp:lastPrinted>
  <dcterms:created xsi:type="dcterms:W3CDTF">2024-10-14T07:33:00Z</dcterms:created>
  <dcterms:modified xsi:type="dcterms:W3CDTF">2024-10-14T08:32:00Z</dcterms:modified>
</cp:coreProperties>
</file>