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2" w:firstLine="709"/>
        <w:jc w:val="center"/>
        <w:spacing w:after="0" w:line="240" w:lineRule="auto"/>
        <w:rPr>
          <w:rFonts w:ascii="Times New Roman" w:hAnsi="Times New Roman" w:cs="Times New Roman"/>
          <w:sz w:val="32"/>
          <w:szCs w:val="32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Приложение №1</w:t>
      </w:r>
      <w:r>
        <w:rPr>
          <w:rFonts w:ascii="Times New Roman" w:hAnsi="Times New Roman" w:cs="Times New Roman"/>
          <w:sz w:val="32"/>
          <w:szCs w:val="32"/>
          <w:highlight w:val="none"/>
        </w:rPr>
      </w:r>
    </w:p>
    <w:p>
      <w:pPr>
        <w:ind w:left="5102" w:firstLine="709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к протоколу заседания</w:t>
      </w:r>
      <w:r>
        <w:rPr>
          <w:sz w:val="28"/>
          <w:szCs w:val="28"/>
          <w:highlight w:val="none"/>
        </w:rPr>
      </w:r>
    </w:p>
    <w:p>
      <w:pPr>
        <w:ind w:left="5102" w:firstLine="709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межведомственной рабочей группы</w:t>
      </w:r>
      <w:r>
        <w:rPr>
          <w:sz w:val="28"/>
          <w:szCs w:val="28"/>
          <w:highlight w:val="none"/>
        </w:rPr>
      </w:r>
    </w:p>
    <w:p>
      <w:pPr>
        <w:ind w:left="5102" w:firstLine="709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 внедрению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клиентоцентричности</w:t>
      </w:r>
      <w:r>
        <w:rPr>
          <w:sz w:val="28"/>
          <w:szCs w:val="28"/>
          <w:highlight w:val="none"/>
        </w:rPr>
      </w:r>
    </w:p>
    <w:p>
      <w:pPr>
        <w:ind w:left="5102" w:firstLine="709"/>
        <w:jc w:val="center"/>
        <w:spacing w:after="0" w:line="240" w:lineRule="auto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Новосибирской области</w:t>
      </w:r>
      <w:r>
        <w:rPr>
          <w:sz w:val="28"/>
          <w:szCs w:val="28"/>
          <w:highlight w:val="none"/>
        </w:rPr>
      </w:r>
    </w:p>
    <w:p>
      <w:pPr>
        <w:ind w:left="5102"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от 11.04.2024 </w: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ind w:left="1429"/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Единый порядок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2"/>
        </w:num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Общие положения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Настоящий порядок сбора и анализа обратной связи (далее — Порядок) обеспечивает получение единой и сравнимой информации о качестве всех взаимодействий внешних и внутренних клиентов (далее – клиентов) с органами власти и об удовлетворенности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клиентов взаимодействием с органами власти (далее — удовлетворенность).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Система обратной связи служит для выявления отношения клиентов к деятельности органа власти в разрезе следующих направлений деятельности, процессов (групп процессов), осуществляемых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органе власти (далее – объекты сбора и анализа обратной связи):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исполнение государственных функций,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государственных услуг (сервисов),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мер государственной поддержки,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осуществление государственного контроля (надзора),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профилактика нарушений обязательных требований,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рассмотрение обращений и запросов,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ind w:left="1560" w:hanging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обеспечение доступа к информации о деятельности органа власти.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Источниками обратной связи являются данные информационных систем, интегрирующих информацию от клиентов о кач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естве услуг и сервисов (Платформа обратной связи, Единый портал государственных и муниципальных услуг (функций), ведомственные и региональные системы и другие), оценки и отзывы на информационных ресурсах, обращения и жалобы, поступающие в ведомства напряму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ю, а также данные опросов внешних и внутренних клиентов, полученные в ходе сбора обратной связи и дополнительных социологических исследований.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Сбор обратной связи должен осуществляться во всех точках, в которых происходит взаимодействие с клиентом: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ind w:left="993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– онлай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 (информационные системы, мобильное приложение, официальный сайт, социальные сети, мессенджер, консультационная линия)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ind w:left="993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– офлайн (личный прием в органе власти, в МФЦ, в местах длительного пребывания клиентов, направление бумажных писем и т.д.).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 влас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ти обеспечивает возможность постоянного сбора обратной связи в местах взаимодействия с клиентами и регулярно проводит ее анализ. Разовые сборы обратной связи дополняют постоянный сбор обратной связи в случае необходимости (путем проведения специальных и до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полнительных исследований).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Данные, полученные в результате сбора обратной связи, должны быть сравнимыми. Для того, чтобы обеспечить сравнимость данных, органами власти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должны использоваться рекомендованные настоящим Порядком методы сбора и анализа данных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2"/>
        </w:num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Организация системы сбора и анализа обратной связи от внешних клиентов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1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Областные исполнительные органы власти и структурные подразделения администрации обеспечивают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постоянный сбор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регулярный анализ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обратной связи. Возможность оставить обратную связ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ь предоставляется во всех точках, где происходит взаимодействие органа власти с клиентом.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 власти организует сбор обратной связи в соответствии с утверждённой организационной моделью, с учетом настоящего Порядка и с использованием инструментария (анк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еты для сбора обратной связи), содержащегося в настоящем Порядке, по осуществляемым направлениям деятельности.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Методическое сопровождение (консультации органов власти по выбору метода исследования, разработка анкет, обработка данных исследований) осуществ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ляется департаментом информационной политики администрации Губернатора Новосибирской области и Правительства Новосибирской области по запросу от органа власти.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Техническое сопровождение (создание электронных анкет, помощь в размещении ссылок, создание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-кодов) осуществляется Министерством цифрового развития и связи Новосибирской области по запросу от органа власти.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Периодичность сбора обратной связи: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исполнение государственных функций – один раз в год на основе данных социологических опросов;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государственных услуг (сервисов) – постоянно, опрос во всех точках получения услуги (по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-коду, смс, электронной почте, на сайте органа власти), сразу после получения услуги;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мер государственной поддержки – постоянно, опрос 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 всех точках предоставления (по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-коду, смс, электронной почте, на сайте органа власти), сразу после получения меры поддержки;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осуществление государственного контроля (надзора) – постоянно, опрос по результатам мероприятий (по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-коду, смс, электронной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почте, на сайте органа власти);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профилактика нарушений обязательных требований – постоянно, опрос по результатам мероприятий (по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-коду, смс, электронной почте, на сайте органа власти);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рассмотрение обращений и запросов – постоянно, опрос по результ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атам ответа на обращение/ запрос (по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-коду, смс, электронной почте, на официальном сайте органа власти,</w:t>
      </w:r>
      <w:r>
        <w:rPr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личном кабинете на официальном сайте органа власти, по ссылке в социальной сети);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3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обеспечение доступа к информации о деятельности органа власти –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постоянно, опрос на официальном сайте органа власти.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2"/>
        </w:num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Методы сбора обратной связи от внешних клиентов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1134" w:hanging="708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обращении клиентов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через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официальный сайт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органа власти 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иные онлайн ресурсы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органа власти сбор данных обратной связи проводится путем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направления сс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ылок на онлайн-форму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непосредственно после взаимодействия, а также открытые формы на сайтах с возможностью оставления отзывов.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1134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разделе «Обратная связь» на сайте органа власти для подачи обращений (заявлений, жалоб, предложений)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размещается ссылка на он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лайн-формы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 обеспечивается автоматическое направление заполненных форм в орган власти. Дополнительно рекомендуется обеспечить размещение в разделе ответов (в обезличенном формате) на часто поступающие обращения (для активизации интереса к подразделу). Для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подачи обращения и жалобы посредством официального сайта авторизация клиента не должна быть обязательной, в данном случае заявителю предоставляется возможность заполнить свои данные самостоятельно. В случае авторизации клиента - формы заполнения обращений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 жалоб должны предусматривать возможность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автозаполнения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из сведений, содержащихся в личном кабинете.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1134" w:hanging="708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офлайн точках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взаимодействия с клиентом сбор обратной связи осуществляется посредством предоставления клиенту непосредственно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при завершении взаимодей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ствия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ссылки на опрос,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-кода для прохождения опроса, также возможно заполнение анкет на бумажном носителе (при этом органу власти необходимо установить порядок самостоятельной обработки данных бумажных носителей с целью предоставления результатов опросов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1134" w:hanging="708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При письменном ответе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органа власти на обращение или запрос гражданина должна быть предоставлена возможность оставить обратную связь – в конце ответа предусматривается текстовый модуль с просьбой оценить работу органа. В случае ответа в письменном виде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на бумаге предусматривается 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 со ссылкой на онлайн форму сбора обратной связи, в случае ответа в электронном виде (онлайн или посредством электронной почты) предусматривается активная ссылка на онлайн форму сбора обратной связи.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ind w:left="1134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Содержание текстового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модуля (завершающий абзац текста по факту рассмотрения обращения): Для оценки уровня Вашей удовлетворенности при взаимодействии с органами власти при подаче и рассмотрении Вашего обращения просим Вас пройти краткий опрос удобным для Вас способом (</w:t>
      </w:r>
      <w:r>
        <w:rPr>
          <w:rFonts w:ascii="Times New Roman" w:hAnsi="Times New Roman" w:cs="Times New Roman"/>
          <w:sz w:val="26"/>
          <w:szCs w:val="26"/>
          <w:highlight w:val="none"/>
          <w:lang w:val="en-US"/>
        </w:rPr>
        <w:t xml:space="preserve">qr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-код,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ссылка).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1134" w:hanging="708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Ссылка на опрос, предоставляемая клиенту, формируется с помощью специализированного программного обеспечения, предусматривающего следующие возможности: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4"/>
        </w:numPr>
        <w:ind w:left="1560" w:hanging="851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задание условий отображения вопросов, условных переходов внутри инструментария;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4"/>
        </w:numPr>
        <w:ind w:left="1560" w:hanging="851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запись даты и времени начала и завершения опроса, ответа на каждый вопрос;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4"/>
        </w:numPr>
        <w:ind w:left="1560" w:hanging="851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возможность выгрузки массива данных для анализа;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4"/>
        </w:numPr>
        <w:ind w:left="1560" w:hanging="851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демонстрация распределений ответов респондентов в режиме реального времени.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Данные информационных систем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интегрирующих информацию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от клиентов о качестве услуг и сервисов (Платформа обратной связи, Единый портал государственных услуг, ведомственные и региональные системы и другие) должны учитываться при формировании отчетов об удовлетворенности клиентов. Обобщенные данные информационн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ых систем вносятся в «карту болей» (приложение №4), формируемую ежеквартально.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4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Органом власти могут быть определены случаи и возможность использования дополнительных методов получения обратной связи. Например, посредством телефонной связи (когда клиент об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ращается в контактный центр и после разговора ему предлагается оценить качество оказанной помощи; инициативные звонки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клиентам для верификации (проверки) обстоятельств негативной обратной связи и др.).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 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2"/>
        </w:num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Анализ данных и принятие решений для внешних клиентов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Анализ собранных данных обратной связи проводится с целью выявления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как общего уровня удовлетворенности услугой или иным видом взаимодействия, так и отдельными параметрами такого взаимодействия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 органо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м власти.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Для обеспечения сравнимости собранных данных все органы власти проводят оценки по анкетам, предусмотренным настоящим порядком (Приложение №1) с учетом комментариев по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программингу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анкет. Допускается изменение формулировок вопросов с целью адапта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ции анкеты к деятельности конкретного органа власти.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Не допускается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исключение вопросов, предусматривающих оценку показателей, описанных в пунктах 4.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3.-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4.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7., изменение порядка и нумерации вопросов анкет.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Предоставляемые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услуги/сервисы/меры поддержки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оцени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ваются по следующим показателям: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общая удовлетворенность;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доступность информации;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простота сбора документов и оформления заявки (при необходимости);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информирование о статусе получения;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вежливость и компетентность сотрудников (при наличии контакта);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удобство расположения места получения (при личном обращении);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удобство интерфейса (при онлайн обращении);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сроки предоставления;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стоимость предоставления (при наличии);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информации о необходимых действиях для устранения причин о неоказании (пр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отказе).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Рассмотрение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обращений и запросов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граждан оценивается по следующим показателям: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общая удовлетворенность (объективность, всесторонность и своевременность);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полнота информации о порядке подачи;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простота подачи обращения и запроса;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информирование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 ходе рассмотрения и результатах рассмотрения обращения;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вежливость и компетентность сотрудников (при наличии контакта);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удобство расположения места подачи (при личном обращении);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удобство интерфейса (при онлайн обращении);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срок рассмотрения;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понятность 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твета;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информации о необходимых действиях для устранения причин отказа в приеме обращения и запроса (при отказе);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предоставление информации о необходимых действиях для устранения причин мотивированного отказа по результатам рассмотрения обращения.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Оценка проведения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контрольно-надзорных мероприятий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проводится по следующим показателям: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общая удовлетворенность;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полнота 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достоверность информации по вопросам проведения;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оперативность проведения;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вежливость и компетентность сотрудников;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сроки предоставления результатов проведенных мероприятий;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соблюдение периодичности мероприятий;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соответствие мероприятий аттестованным методикам контроля;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обоснованность действий сотрудников в рамках контрольного мероприятия.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Оценка осуществления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профилактики нарушений обязательных требований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проводится по следующим показателям: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общая удовлетворенно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сть;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полнота и достоверность информации по вопросам проведения.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Оценка удовлетворенности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доступностью, составом и качеством информации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 деятельности ведомства по следующим показателям: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общая удовлетворенность;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востребованность разных источников информаци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о деятельности органа власти;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доступность информации в разрезе всех источников информации о деятельности органа власти.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актуальность, достоверность и полнота информации о деятельности органа власти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анкету для сбора обратной связи по усмотрению органа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власти могут быть добавлены дополнительные критерии оценки удовлетворенности, в зависимости от типа и характера предоставляемых услуги/сервиса/меры поддержки и актуальных вопросов обратной связи в органе власти.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По каждой предоставляемой услуге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(сервису,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функции, запросу и т.д.) по всем каналам обратной связи (онлайн, офлайн опросы, данные информационных систем) органом власти должны быть получены оценки обратной связи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не менее чем от 10% граждан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взаимодействовавших с органом за отчетный период.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Дополни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тельно учитываются количество и содержание обращений и запросов, полученных в результате обработки открытых вопросов в анкетах для опроса, а также обращений, предложений и жалоб клиентов, полученных через иные каналы сбора обратной связи (далее – обращения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 жалобы). Мониторинг поступивших в орган власти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обращений и запросов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проводится по следующим объективным метрикам: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количество обращений и запросов, поступивших по всем каналам взаимодействия с указанием доли по различным каналам;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основные причины обращен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ий и запросов;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количество обращений и запросов по тематике (в соответствии с разработанным классификатором);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время ожидания ответа (время, прошедшее с момента регистрации обращения, запроса до момента ответа клиенту);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количество и доля удовлетворенных об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ращений и запросов (количество обращений и запросов с положительным результатом решения проблемы и доля от числа всех поступивших за квартал обращений и запросов);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количество и доля неудовлетворенных обращений и запросов (количество обращений и запросов, 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олучивших отказ, и доля от числа всех поступивших за квартал обращений и запросов).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Сбор информации по пунктам 4.3-4.7,4.10 ведется постоянно, анализ проводится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 раз в квартал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Информация носит внутриведомственный характер и не подлежит опубликованию. На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основе ежеквартального анализа обращений и жалоб формируется «карта болей» (Приложение № 5), разрабатываются мероприятия по реинжинирингу, готовятся новые инструктивные материалы для сотрудников и разъяснения для клиентов.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Клиенту должна быть предоставлена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информация об использовании полученной от него обратной связи посредством уведомления заявителя о результатах ее рассмотрения в случае, если такая обратная связь не была оставлена анонимно и требует реагирования.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Анализ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не производится: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органами власти, с которыми за отчетный период взаимодействовали (обращались за услугами, мерами поддержки, проходили проверки, и т.д.)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менее 20 клиентов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непосредственно по компетенции органа власти;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органами власти, которые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не предоставляют государственные услуги, меры государственной поддержки, не проводят контрольные (надзорные) мероприятия. </w:t>
      </w:r>
      <w:r>
        <w:rPr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 отдельных случаях при выявлении значительного числа негативной обратной связи, высокого уровня неудовлетворенности, конкретных «бол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ей» рекомендуется проводить дополнительный сбор обратной связи от клиентов.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Координация сбора и анализа обратной связи осуществляется министерством цифрового развития и связи Новосибирской области совместно с департаментом информационной политики админист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рации Губернатора Новосибирской области и Правительства Новосибирской области.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Результаты сбора обратной связи подлежат обобщению и анализу не реже 1 раза в квартал. Не позднее 20 числа отчетного месяца квартала областным исполнительным органом Новосибирс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кой области подготавливается отчет по форме согласно Приложению №2 и направляется в адрес департамента информационной политики администрации Губернатора Новосибирской области и Правительства Новосибирской области.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ind w:left="993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2"/>
        </w:num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Порядок сбора и анализа внутренней обратн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ой связи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Сбор и анализ внутренней обратной связи проводится в целях оценки уровня удовлетворенности сотрудников областных исполнительных органов власти Новосибирской области (далее – сотрудник, орган власти) различными аспектами деятельности органа власти.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Органы власти обеспечивают постоянный сбор и регулярный анализ внутренней обратной связи в соответствии с настоящим Порядком.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Методическое сопровождение (консультации органов власти) по: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информационно-техническому блоку осуществляется министерством цифро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вого развития и связи Новосибирской области;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административно-хозяйственному блоку осуществляется управлением делами Губернатора Новосибирской области и Правительства Новосибирской области;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блоку управления государственным имуществом осуществляется департам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ентом имущества и земельных отношений Новосибирской области;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бухгалтерскому блоку осуществляется министерством финансов и налоговой политики Новосибирской области;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кадровому блоку осуществляется департаментом организации управления и государственной гражда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нской службы администрации Губернатора Новосибирской области и Правительства Новосибирской области по запросу от органа власти (далее – департамент).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Техническое сопровождение (создание электронных анкет, помощь в размещении ссылок) осуществляется министер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ством цифрового развития и связи Новосибирской области по запросу от органа власти.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Органы власти проводят оценку уровня удовлетворенности по различным аспектам деятельности путем заполнения форм, размещенных на внутреннем информационном ресурсе. Ссылку 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а размещённые формы органы могут дублировать на своих внутренних информационных ресурсах (в том числе внутриведомственных порталах, закрытых для внешних клиентов разделах официального сайта), рассылать сотрудникам органа власти посредством рабочей электрон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ной почты. Сбор внутренней обратной связи предусматривает заполнение форм с опросами по следующим аспектам деятельности: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информационно-технический блок;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административно-хозяйственный блок;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бухгалтерский блок;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блок по управлению государственным имуществом;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кадровый блок.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highlight w:val="none"/>
        </w:rPr>
      </w:r>
      <w:bookmarkStart w:id="0" w:name="undefined"/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 случае если сотрудниками органа власти предоставляются меры государственной поддержки, ответы на обращения, оказываются государственные услуги (сервисы), осуществляется нормотворческая деятельность, то опросы по указанным направлениям пров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одятся на усмотрение органа власти. </w:t>
      </w:r>
      <w:bookmarkEnd w:id="0"/>
      <w:r>
        <w:rPr>
          <w:highlight w:val="none"/>
        </w:rPr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Сбор внутренней обратной связи по пункту 5.5 осуществляется не реже 1 раза в квартал непосредственно органами власти согласно Приложению № 3 к настоящему Порядку.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Формы Приложения № 3 к настоящему Порядку могут быть доп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олнены органами власти с учетом специфики их деятельности.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 течение года по формам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1 - 2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Приложения № 3 к настоящему Порядку органы власти должны охватить опросами не менее 50% от общей численности сотрудников органа власти.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Сбор внутренней обратной связи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по удовлетворенности, вовлеченности и лояльности внутреннего клиента проводит ГАУ ДПО НСО «Центр оценки и развития управленческих компетенций» (далее – Центр) совместно с департаментом по единой форме в рамках ежегодного корпоративного исследования удовле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творенности и вовлеченности персонала не позднее 20 декабря отчетного года. Данная форма обратной связи разрабатывается Центром и согласовывается с департаментом.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Органы власти должны обеспечить сотрудникам анонимность в рамках сбора внутренней обратной св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язи.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Сотрудники органов власти могут оставить внутреннюю обратную связь на портале «Есть предложение!», который располагается по адресу: </w:t>
      </w:r>
      <w:hyperlink r:id="rId12" w:tooltip="https://idea.nso.ru/" w:history="1">
        <w:r>
          <w:rPr>
            <w:color w:val="000000" w:themeColor="text1"/>
            <w:sz w:val="26"/>
            <w:szCs w:val="26"/>
            <w:highlight w:val="none"/>
          </w:rPr>
          <w:t xml:space="preserve">https://idea.nso.ru/</w:t>
        </w:r>
      </w:hyperlink>
      <w:r>
        <w:rPr>
          <w:color w:val="000000" w:themeColor="text1"/>
          <w:sz w:val="26"/>
          <w:szCs w:val="26"/>
          <w:highlight w:val="none"/>
        </w:rPr>
        <w:t xml:space="preserve">, где размещена ссылка для заполнения форм по внутренней обратной связи.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Результаты сбора внутренней обратной связи подлежат обобщению и анализу не позднее 20 числа отчетного месяца квартала: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 обобщение и анализ по формам 2-6 Приложения № 3 к настоящему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рядку проводится непосредственно органами власти;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2"/>
          <w:numId w:val="2"/>
        </w:numPr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 обобщение и анализ по форме 1 Приложения № 3 к настоящему Порядку проводит департамент.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 итогам сбора внутренней обратной связи органы власти не позднее 20 числа отчетного месяца квартала заполняют кратк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ий отчет об общем уровне удовлетворенности внутренних клиентов по форме согласно приложению № 4 к настоящему Порядку и направляют его в департамент.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Обобщение и анализ внутренней обратной связи по удовлетворенности, вовлеченности и лояльности внутреннего к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лиента проводит Центр в течение 1 месяца с момента окончания сбора информации.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 усмотрению органа власти обратная связь может собираться и анализироваться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внеочередно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На основании полученной внутренней обратной связи органы власти составляют карту с пер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ечнем проблем, («карта болей»), согласно Приложению № 5 к настоящему Порядку. Карта является основанием для проведения реинжиниринга внутренних процессов органа власти и подготовки предложений об изменении межведомственных процессов.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При составлении «карт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ы болей» органы власти могут учитывать поступающие от внутренних клиентов обращения, запросы, служебные записки по вопросам осуществления служебных обязанностей, а также инициативы, размещенные на портале «Есть предложение!».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 итогам разработанной «карты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болей» органы власти ежегодно не позднее 20 января направляют в департамент отчет о проведенной работе по реинжинирингу внутренних процессов органа власти для рассмотрения на межведомственной рабочей группе по внедрению 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клиентоцентричности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в Новосибирской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 области.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</w:r>
    </w:p>
    <w:p>
      <w:pPr>
        <w:pStyle w:val="1021"/>
        <w:numPr>
          <w:ilvl w:val="1"/>
          <w:numId w:val="2"/>
        </w:numPr>
        <w:ind w:left="993" w:hanging="567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Полученная информация по внутренней обратной связи носит внутриведомственный характер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 не подлежит опубликованию. Органы власти самостоятельно определяют лиц, ответственных за соблюдением требований, установленных настоящим Порядком.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88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риложение №1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6804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Единому порядку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Формы опросов для проведения оценки удовлетворенности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br/>
        <w:t xml:space="preserve">внешних клиентов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Форма №1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Опросный инструмент - анкета «Оценка удовлетворенности внешних клиентов предоставлением государственных услуг (сервисов) и мер государственной поддержки».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1. СТАТИСТИЧЕСКИЙ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(заполняется автоматически частично или полностью)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Вид услуги, сервиса,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меры поддержки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структурированный список услуг, мер поддержки,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12.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Точка взаимодействия (где получалась услуга)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точек взаимодействия,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Наименование органа власти, оказывающего услугу, меру поддержки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органов власти, оказывающих услуги / меры поддержки / предоставляющих сервисы,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14.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Муниципальный район или городской округ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15.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Способ получения услуги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/сервиса/меры поддержки, единственный выбор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Лично в органе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Лично в МФЦ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3.</w:t>
      </w:r>
      <w:r>
        <w:rPr>
          <w:rFonts w:ascii="Times New Roman" w:hAnsi="Times New Roman" w:cs="Times New Roman"/>
          <w:highlight w:val="none"/>
        </w:rPr>
        <w:tab/>
        <w:t xml:space="preserve">Онлайн на </w:t>
      </w:r>
      <w:r>
        <w:rPr>
          <w:rFonts w:ascii="Times New Roman" w:hAnsi="Times New Roman" w:cs="Times New Roman"/>
          <w:highlight w:val="none"/>
        </w:rPr>
        <w:t xml:space="preserve">Госуслугах</w:t>
      </w:r>
      <w:r>
        <w:rPr>
          <w:rFonts w:ascii="Times New Roman" w:hAnsi="Times New Roman" w:cs="Times New Roman"/>
          <w:highlight w:val="none"/>
        </w:rPr>
        <w:t xml:space="preserve">, через мобильное приложение </w:t>
      </w:r>
      <w:r>
        <w:rPr>
          <w:rFonts w:ascii="Times New Roman" w:hAnsi="Times New Roman" w:cs="Times New Roman"/>
          <w:highlight w:val="none"/>
        </w:rPr>
        <w:t xml:space="preserve">Госуслуг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4.</w:t>
      </w:r>
      <w:r>
        <w:rPr>
          <w:rFonts w:ascii="Times New Roman" w:hAnsi="Times New Roman" w:cs="Times New Roman"/>
          <w:highlight w:val="none"/>
        </w:rPr>
        <w:tab/>
        <w:t xml:space="preserve">Онлайн на сайте органа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5.</w:t>
      </w:r>
      <w:r>
        <w:rPr>
          <w:rFonts w:ascii="Times New Roman" w:hAnsi="Times New Roman" w:cs="Times New Roman"/>
          <w:highlight w:val="none"/>
        </w:rPr>
        <w:tab/>
        <w:t xml:space="preserve">На цифровой платформе МСП (Портал Бизнес-Навигатора МСП)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16.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Услуга, сервис, за которой Вы обращались бесплатная или платная (уплачивалась госпошлина), единственный выбор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Бесплатная 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Платная 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17.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Услуга, сервис, мера поддержки получалась, единственный выбор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Физическим лицом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Юридическим лицом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18.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Дата 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время получения услуги, сервиса, меры поддержки / заполнения анкеты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19.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Результат обращения в орган власти: была ли предоставлена услуга/сервис/мера поддержки, за которой Вы обращались, единственный выбор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Была предоставлена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Не была предоставлена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2. ОЦЕНКА КАЧЕСТВА УСЛУГ / СЕРВИСОВ / МЕР ПОДДЕРЖКИ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Вы скорее удовлетворены или скорее не удовлетворены услугой/ сервисом/ мерой поддержки, за оказанием которой Вы обращались: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Скорее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Скорее не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Вопрос задается тем,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кому было отказано в предоставлении услуги, сервиса, меры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(Вопрос 19, подсказка 2)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После отказа Вам была предоставлена информация о необходимых действиях для получения услуги/ сервиса/ меры поддержки в будущем: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1.</w:t>
      </w:r>
      <w:r>
        <w:rPr>
          <w:rFonts w:ascii="Times New Roman" w:hAnsi="Times New Roman" w:cs="Times New Roman"/>
          <w:highlight w:val="none"/>
        </w:rPr>
        <w:tab/>
        <w:t xml:space="preserve">Да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Нет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Оцените, пожалуйста, по пятибалльной шкале, где 1 – самая низкая оценка, 5 – самая высокая: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просто Вам было получить полную информацию об услуге/ сервисе/ мере поддержки и порядке ее получения,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24.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ко просто Вам было собрать все документы и оформить заявку на предоставленную Вам услугу / сервис / меру поддержки,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25.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офлайн (Вопрос 15, подсказки 1 и 2)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вежливы и комп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етентны были сотрудники организации, предоставляющей услугу / сервис / меру поддержки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26.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офлайн (Вопрос 15, подсказки 1 и 2)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удобно для Вас расположено место получения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услуги / сервиса / меры поддержки,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27.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онлайн (Вопрос 15, подсказки 3, 4, 5)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понятным и удобным для Вас было оформление заявки на получение услуги / сервиса / меры поддержки в электронном виде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28.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онлайн (вопрос 15, подсказки 3, 4, 5).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Вы удовлетворены информированием о статусе получения услуги/ меры поддержки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29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Вы удовлетворены сроком предоставления услуги / сервиса / меры поддержки,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30.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 тем, кто получал платную услугу (Вопрос 16, подсказка 2)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Вы удовлетворены стоимостью предоставления услуги / сервиса,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i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i/>
          <w:sz w:val="26"/>
          <w:szCs w:val="26"/>
          <w:highlight w:val="none"/>
        </w:rPr>
        <w:t xml:space="preserve">В случае, если оценка по вопросам 23-30 составляет 1, 2 или 3 балла, респонденту предлагается выпадающий вопрос: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Уточните, пожалуйста, с какими конкретно сложностями Вы столкнулись в процессе получения услуги/ сервиса/ меры государственной поддержки. Впиши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те.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КОММЕНТАРИИ ДЛЯ ПРОГРАММИНГА.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 Порядок и нумерация вопросов должны оставаться неизменными вне зависимости от того какая именно услуга, сервис или мера поддержки оценивается. Если какой-либо вопрос не задается клиенту (по любой причине), то в ответ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ах клиента должен стоять технический код «99». ВАЖНО! В массиве данных должны быть отражены ответы на все вопросы (либо содержательный код, либо технический). Например, вопрос 21. Клиент получил услугу в полном объеме, ему вопрос 23 не задается. В строке 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тветов этого клиента в столбце с вопросом 23 должен стоять код «99».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 В вопросах с опцие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й «услуга/ сервис/ мера поддержки» необходимо выбрать нужный вид и исключить остальные. Основание для выбора – ответ на вопрос 11. Например, получение паспорта РФ – услуга. Значит во всех вопросах, где есть опция «услуга/ сервис/ мера поддержки» автоматиче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ски остается только слово «услуга».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3. Выпадающие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роса с литерой А (в русской раскладке). Например, вопрос 23 - вопрос 23А.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Форма №2.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Опросный инструмент – анкета «Оценка проведения контрольных (надзорных) мероприятий. Оценка осуществления профилактики нарушений обязательных требований».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1. СТА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ТИСТИЧЕСКИЙ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(заполняется автоматически частично или полностью)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Какой вид государственного контроля (надзора) применялся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список видов контроля ФОИВ,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Точка взаимодействия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точек взаимодействия, </w:t>
      </w:r>
      <w:r>
        <w:rPr>
          <w:rFonts w:ascii="Times New Roman" w:hAnsi="Times New Roman" w:cs="Times New Roman"/>
          <w:i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Какие мероприятия были проведены,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Контрольно-надзорные мероприятия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Мероприятия по профилактике нарушений обязательных требований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14.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Муниципальный район или городской округ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15.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Дата и время проведения мероприятия / заполнения анкеты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2. ОБШАЯ ОЦЕНКА ПРОВЕДЕНИЯ МЕРОПРИЯТИЙ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Вы скорее удовлетворены или скорее не удовлетворены взаимодействием с органом власти при проведении мероприятий: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1.</w:t>
      </w:r>
      <w:r>
        <w:rPr>
          <w:rFonts w:ascii="Times New Roman" w:hAnsi="Times New Roman" w:cs="Times New Roman"/>
          <w:i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Скорее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Скорее не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Оцените, пожалуйста, по пятибалльной шкале, где 1 – самая низкая оценка, 5 – самая высокая: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Вы удовлетворены полнотой и достоверностью информации по вопросам проведения контрольно-надзорных/ профилактических мероприят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ий,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Вопросы 23 – 28 задаются тем, кто оценивает контрольно-надзорные мероприятия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(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12, подсказка 1)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Вы удовлетворены оперативностью проведения контрольных мероприятий,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24.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вежливы и компетентны были сотрудники, проводившие контрольное мероприятие,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25.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Вы удовлетворены сроком предоставления результатов проведенных контрольных мероприятий,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венный выбор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26.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Соблюдается ли периодичность проведения контрольных мероприятий,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27.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Насколько проведение контроля соответствует аттестованным методикам для проведения контроля,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28.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асколько обоснованы были действия сотрудников в рамках контрольного мероприятия,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29. В случае, если оценка по вопросам 22-28 составляет 1, 2 или 3 балла, респонденту предлагается выпадающий вопрос: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Уточните, пожалуйста,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 какими конкретно сложностями, проблемами Вы столкнулись в процессе контрольно-надзорных/ профилактических мероприятий.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Впишите.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КОММЕНТАРИИ ДЛЯ ПРОГРАММИНГА.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  <w:t xml:space="preserve">Порядок и нумерация вопросов должны оставаться неизменными вне зависимости от того какое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именно мероприятие оценивается.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на все вопросы (либо содержательный код, либо технич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еский).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 – фильтры.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  <w:t xml:space="preserve">Выпадающие вопросы задаются в откры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 А (в русской раскладке). Например, вопрос 28 - вопрос 28А.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Форма №3.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Опросный инструмент – анкета «Оценка удовлетворенности внешних клиентов рассмотрением обращений и запросов».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144" w:after="288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1.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СТАТИСТИЧЕСКИЙ (заполняется автоматически частично или полностью)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Тип обращения,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Заявление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Предложение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3.</w:t>
      </w:r>
      <w:r>
        <w:rPr>
          <w:rFonts w:ascii="Times New Roman" w:hAnsi="Times New Roman" w:cs="Times New Roman"/>
          <w:highlight w:val="none"/>
        </w:rPr>
        <w:tab/>
        <w:t xml:space="preserve">Жалоба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4.          Запрос информации о деятельности органа власти</w:t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Точка взаимодействия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точек взаимодействия,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Наименование органа власти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органов власти, единственный вы</w:t>
      </w:r>
      <w:r>
        <w:rPr>
          <w:rFonts w:ascii="Times New Roman" w:hAnsi="Times New Roman" w:cs="Times New Roman"/>
          <w:i/>
          <w:highlight w:val="none"/>
        </w:rPr>
        <w:t xml:space="preserve">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14.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Муниципальный район или городской округ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15.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Способ контакта,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color w:val="000000" w:themeColor="text1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Обращение при личном приеме руководителем органа власти, уполномоченным должностным лицом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Личное обращение в общественную приемную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3.</w:t>
      </w:r>
      <w:r>
        <w:rPr>
          <w:rFonts w:ascii="Times New Roman" w:hAnsi="Times New Roman" w:cs="Times New Roman"/>
          <w:highlight w:val="none"/>
        </w:rPr>
        <w:tab/>
        <w:t xml:space="preserve">Личное о</w:t>
      </w:r>
      <w:r>
        <w:rPr>
          <w:rFonts w:ascii="Times New Roman" w:hAnsi="Times New Roman" w:cs="Times New Roman"/>
          <w:highlight w:val="none"/>
        </w:rPr>
        <w:t xml:space="preserve">бращение в орган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4.</w:t>
      </w:r>
      <w:r>
        <w:rPr>
          <w:rFonts w:ascii="Times New Roman" w:hAnsi="Times New Roman" w:cs="Times New Roman"/>
          <w:highlight w:val="none"/>
        </w:rPr>
        <w:tab/>
        <w:t xml:space="preserve">Письменное обращение на имя Губернатора, поданное через общественную приемную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5.</w:t>
      </w:r>
      <w:r>
        <w:rPr>
          <w:rFonts w:ascii="Times New Roman" w:hAnsi="Times New Roman" w:cs="Times New Roman"/>
          <w:highlight w:val="none"/>
        </w:rPr>
        <w:tab/>
        <w:t xml:space="preserve">Письменное обращение на личном приеме руководителем органа власти, уполномоченным должностным лицом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6.</w:t>
      </w:r>
      <w:r>
        <w:rPr>
          <w:rFonts w:ascii="Times New Roman" w:hAnsi="Times New Roman" w:cs="Times New Roman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Письменное обращение в орган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7.</w:t>
      </w:r>
      <w:r>
        <w:rPr>
          <w:rFonts w:ascii="Times New Roman" w:hAnsi="Times New Roman" w:cs="Times New Roman"/>
          <w:highlight w:val="none"/>
        </w:rPr>
        <w:tab/>
        <w:t xml:space="preserve">Устное обращение по справочному телефону общественной приемной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8.</w:t>
      </w:r>
      <w:r>
        <w:rPr>
          <w:rFonts w:ascii="Times New Roman" w:hAnsi="Times New Roman" w:cs="Times New Roman"/>
          <w:highlight w:val="none"/>
        </w:rPr>
        <w:tab/>
        <w:t xml:space="preserve">Устное обращение по справочному телефону органа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9.</w:t>
      </w:r>
      <w:r>
        <w:rPr>
          <w:rFonts w:ascii="Times New Roman" w:hAnsi="Times New Roman" w:cs="Times New Roman"/>
          <w:highlight w:val="none"/>
        </w:rPr>
        <w:tab/>
        <w:t xml:space="preserve">Онлайн на </w:t>
      </w:r>
      <w:r>
        <w:rPr>
          <w:rFonts w:ascii="Times New Roman" w:hAnsi="Times New Roman" w:cs="Times New Roman"/>
          <w:highlight w:val="none"/>
        </w:rPr>
        <w:t xml:space="preserve">Госуслугах</w:t>
      </w:r>
      <w:r>
        <w:rPr>
          <w:rFonts w:ascii="Times New Roman" w:hAnsi="Times New Roman" w:cs="Times New Roman"/>
          <w:highlight w:val="none"/>
        </w:rPr>
        <w:t xml:space="preserve">, через мобильное приложение </w:t>
      </w:r>
      <w:r>
        <w:rPr>
          <w:rFonts w:ascii="Times New Roman" w:hAnsi="Times New Roman" w:cs="Times New Roman"/>
          <w:highlight w:val="none"/>
        </w:rPr>
        <w:t xml:space="preserve">Госуслуг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10.</w:t>
      </w:r>
      <w:r>
        <w:rPr>
          <w:rFonts w:ascii="Times New Roman" w:hAnsi="Times New Roman" w:cs="Times New Roman"/>
          <w:highlight w:val="none"/>
        </w:rPr>
        <w:tab/>
        <w:t xml:space="preserve">Онлайн на с</w:t>
      </w:r>
      <w:r>
        <w:rPr>
          <w:rFonts w:ascii="Times New Roman" w:hAnsi="Times New Roman" w:cs="Times New Roman"/>
          <w:highlight w:val="none"/>
        </w:rPr>
        <w:t xml:space="preserve">айте общественной приемной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11.</w:t>
      </w:r>
      <w:r>
        <w:rPr>
          <w:rFonts w:ascii="Times New Roman" w:hAnsi="Times New Roman" w:cs="Times New Roman"/>
          <w:highlight w:val="none"/>
        </w:rPr>
        <w:tab/>
        <w:t xml:space="preserve">Онлайн на сайте органа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12</w:t>
      </w:r>
      <w:r>
        <w:rPr>
          <w:rFonts w:ascii="Times New Roman" w:hAnsi="Times New Roman" w:cs="Times New Roman"/>
          <w:highlight w:val="none"/>
        </w:rPr>
        <w:tab/>
        <w:t xml:space="preserve">Направление письменного обращения по адресу электронной почты в общественную приемную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13.</w:t>
      </w:r>
      <w:r>
        <w:rPr>
          <w:rFonts w:ascii="Times New Roman" w:hAnsi="Times New Roman" w:cs="Times New Roman"/>
          <w:highlight w:val="none"/>
        </w:rPr>
        <w:tab/>
        <w:t xml:space="preserve">Направление письменного обращения по адресу электронной почты </w:t>
      </w:r>
      <w:r>
        <w:rPr>
          <w:rFonts w:ascii="Times New Roman" w:hAnsi="Times New Roman" w:cs="Times New Roman"/>
          <w:highlight w:val="none"/>
        </w:rPr>
        <w:t xml:space="preserve">в орган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14.</w:t>
      </w:r>
      <w:r>
        <w:rPr>
          <w:rFonts w:ascii="Times New Roman" w:hAnsi="Times New Roman" w:cs="Times New Roman"/>
          <w:highlight w:val="none"/>
        </w:rPr>
        <w:tab/>
        <w:t xml:space="preserve">Направление </w:t>
      </w:r>
      <w:r>
        <w:rPr>
          <w:rFonts w:ascii="Times New Roman" w:hAnsi="Times New Roman" w:cs="Times New Roman"/>
          <w:highlight w:val="none"/>
        </w:rPr>
        <w:t xml:space="preserve">sms</w:t>
      </w:r>
      <w:r>
        <w:rPr>
          <w:rFonts w:ascii="Times New Roman" w:hAnsi="Times New Roman" w:cs="Times New Roman"/>
          <w:highlight w:val="none"/>
        </w:rPr>
        <w:t xml:space="preserve">-сообщения в общественную приемную Губернатора области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15.</w:t>
      </w:r>
      <w:r>
        <w:rPr>
          <w:rFonts w:ascii="Times New Roman" w:hAnsi="Times New Roman" w:cs="Times New Roman"/>
          <w:highlight w:val="none"/>
        </w:rPr>
        <w:tab/>
        <w:t xml:space="preserve">Направление </w:t>
      </w:r>
      <w:r>
        <w:rPr>
          <w:rFonts w:ascii="Times New Roman" w:hAnsi="Times New Roman" w:cs="Times New Roman"/>
          <w:highlight w:val="none"/>
        </w:rPr>
        <w:t xml:space="preserve">sms</w:t>
      </w:r>
      <w:r>
        <w:rPr>
          <w:rFonts w:ascii="Times New Roman" w:hAnsi="Times New Roman" w:cs="Times New Roman"/>
          <w:highlight w:val="none"/>
        </w:rPr>
        <w:t xml:space="preserve">-сообщения в орган власти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16.</w:t>
      </w:r>
      <w:r>
        <w:rPr>
          <w:rFonts w:ascii="Times New Roman" w:hAnsi="Times New Roman" w:cs="Times New Roman"/>
          <w:highlight w:val="none"/>
        </w:rPr>
        <w:tab/>
        <w:t xml:space="preserve">Обращение через социальные сети, мессенджеры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16.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Дата и время получения ответа на обращение / заполнения анкеты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17.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Результат обращения в орган власти: был ли получен ответ на Ваше обращение,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Да, ответ был получен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Был получен отказ в рассмотрении обращения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2. ОЦЕНКА РАССМОТРЕНИЯ ОБРАЩЕНИЙ.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Вы скорее удовлетворены или скорее не удовлетв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орены взаимодействием с органом власти по вопросу Вашего обращения: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highlight w:val="none"/>
        </w:rPr>
        <w:t xml:space="preserve">Скорее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Скорее не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кому было отказано в рассмотрении обращения (Вопрос 17, подсказка 2).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После отказа Вам была предоставлена информац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ия о необходимых действиях для устранения причин отказа в будущем: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1.</w:t>
      </w:r>
      <w:r>
        <w:rPr>
          <w:rFonts w:ascii="Times New Roman" w:hAnsi="Times New Roman" w:cs="Times New Roman"/>
          <w:highlight w:val="none"/>
        </w:rPr>
        <w:tab/>
        <w:t xml:space="preserve">Да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Нет</w:t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Оцените, пожалуйста, по пятибалльной шкале, где 1 – самая низкая оценка, 5 – самая высокая: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просто Вам было получить полную информацию о порядке подачи обращения,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24.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офлайн (Вопрос 15, подсказки 1, 2, 3, 4,5)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просто Вам было подать обращение/ дозвонит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ся по справочному телефону/ попасть на прием к специалисту,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25.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офлайн (Вопрос 15, подсказки 1, 2, 3, 4,5)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вежливы и компетентны были сотрудники организации в процессе ра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ссмотрения обращения,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26.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офлайн (Вопрос 15, подсказки 1, 2, 3, 4)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удобно для Вас расположено место подачи обращения,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27.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тся тем, кто получал услугу онлайн (Вопрос 15, подсказки 6, 7, 8)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понятным и удобным для Вас было оформление и подача обращения в электронном виде,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28.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Вопрос задается тем, кто получал услугу онлайн (вопрос 15,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 подсказки 6, 7, 8).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 Насколько Вы удовлетворены информированием о статусе рассмотрения Вашего обращения,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29.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Вы удовлетворены сроком рассмотрения обращения,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30.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Насколько понятным был ответ на Ваше обращение,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шкала от 1 до 5, единственный выбор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 случае, если оценка по вопросам 23-30 составляет 1, 2 или 3 балла, респонденту предлагается выпадающий вопрос: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Уточните, пожалуйста, с какими конкретно сложностями Вы сто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лкнулись. Впишите.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КОММЕНТАРИИ ДЛЯ ПРОГРАММИНГА.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  <w:t xml:space="preserve">Порядок и нумерация вопросов должны оставаться неизменными. Если какой-либо вопрос не задается клиенту (по любой причине), то в ответах клиента должен стоять технический код «99». ВАЖНО! В массиве данн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ых должны быть отражены ответы на все вопросы (либо содержательный код, либо технический). Выставление технического кода «99» необходимо настроить в режиме автоматического заполнения, исходя из ответов клиента на предыдущие вопросы-фильтры.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2.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  <w:t xml:space="preserve">Выпадающие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вопросы задаются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 А (в русской раскладке). Например, в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опрос 30 - вопрос 30А.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Форма №4. Опросный инструмент – анкета «Оценка удовлетворенности внешних клиентов доступностью, составом и качеством информации о деятельности ведомства».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1.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СТАТИСТИЧЕСКИЙ (заполняется автоматически частично или полно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стью)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Наименование органа власти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highlight w:val="none"/>
        </w:rPr>
      </w:pPr>
      <w:r>
        <w:rPr>
          <w:rFonts w:ascii="Times New Roman" w:hAnsi="Times New Roman" w:cs="Times New Roman"/>
          <w:i/>
          <w:highlight w:val="none"/>
        </w:rPr>
        <w:t xml:space="preserve">Исчерпывающий перечень органов власти, единственный выбор</w:t>
      </w:r>
      <w:r>
        <w:rPr>
          <w:rFonts w:ascii="Times New Roman" w:hAnsi="Times New Roman" w:cs="Times New Roman"/>
          <w:i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Муниципальный район или городской округ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13.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Дата и время получения услуги / заполнения анкеты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БЛОК 2. ОЦЕНКА ДОСТУПНОСТИ, СОСТАВА И КАЧЕСТВА ИНФОРМАЦИИ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21.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Вы скорее удовлетворены или скорее не удовлетворены доступностью, составов и качеством информации в целом о деятельности ведомства: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ind w:firstLine="709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1.</w:t>
      </w:r>
      <w:r>
        <w:rPr>
          <w:rFonts w:ascii="Times New Roman" w:hAnsi="Times New Roman" w:cs="Times New Roman"/>
          <w:sz w:val="26"/>
          <w:szCs w:val="26"/>
          <w:highlight w:val="none"/>
        </w:rPr>
        <w:tab/>
        <w:t xml:space="preserve">С</w:t>
      </w:r>
      <w:r>
        <w:rPr>
          <w:rFonts w:ascii="Times New Roman" w:hAnsi="Times New Roman" w:cs="Times New Roman"/>
          <w:highlight w:val="none"/>
        </w:rPr>
        <w:t xml:space="preserve">корее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ind w:firstLine="709"/>
        <w:spacing w:before="60" w:after="12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2.</w:t>
      </w:r>
      <w:r>
        <w:rPr>
          <w:rFonts w:ascii="Times New Roman" w:hAnsi="Times New Roman" w:cs="Times New Roman"/>
          <w:highlight w:val="none"/>
        </w:rPr>
        <w:tab/>
        <w:t xml:space="preserve">Скорее не удовлетворен</w:t>
      </w:r>
      <w:r>
        <w:rPr>
          <w:rFonts w:ascii="Times New Roman" w:hAnsi="Times New Roman" w:cs="Times New Roman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i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22.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  <w:t xml:space="preserve">Какими источниками Вы пользуетесь для получения информации о деятельнос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ти ведомства и как часто Вы ими пользуетесь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(ПЕРЕЧЕНЬ источников информации уточняется ведомством)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64"/>
        <w:gridCol w:w="1418"/>
        <w:gridCol w:w="2268"/>
        <w:gridCol w:w="1695"/>
      </w:tblGrid>
      <w:tr>
        <w:trPr/>
        <w:tc>
          <w:tcPr>
            <w:tcW w:w="396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  <w:t xml:space="preserve">Пользуюсь постоянно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  <w:t xml:space="preserve">Пользуюсь время от времени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  <w:t xml:space="preserve">Вообще не пользуюсь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22.1. Официальный сайт ведомства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22.2.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Телеграм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-канал ведомства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22.3. Страница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ведомства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 социальной сети «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ВКонтакте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</w:tr>
      <w:tr>
        <w:trPr/>
        <w:tc>
          <w:tcPr>
            <w:tcW w:w="396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22.4. Страница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ведомства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 социальной сети «Одноклассники»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169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</w:tr>
    </w:tbl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23.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Оцените, пожалуйста, насколько просто или сложно найти необходимую информацию о ведомстве на следующих ресурсах. Оцените по шкале от 1 до 5, где 1 очень сложно/ вообще нет нужной информации; 5 – очень легко найти нужную информацию.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Оценка ставится по каждо</w:t>
      </w:r>
      <w:r>
        <w:rPr>
          <w:rFonts w:ascii="Times New Roman" w:hAnsi="Times New Roman" w:cs="Times New Roman"/>
          <w:i/>
          <w:sz w:val="26"/>
          <w:szCs w:val="26"/>
          <w:highlight w:val="none"/>
        </w:rPr>
        <w:t xml:space="preserve">й строке.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232"/>
        <w:gridCol w:w="3119"/>
      </w:tblGrid>
      <w:tr>
        <w:trPr/>
        <w:tc>
          <w:tcPr>
            <w:tcW w:w="623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eastAsia="Times New Roman" w:cs="Times New Roman"/>
                <w:b/>
                <w:bCs/>
                <w:highlight w:val="none"/>
              </w:rPr>
            </w:r>
          </w:p>
        </w:tc>
      </w:tr>
      <w:tr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23.1. Официальный сайт ведомства</w:t>
            </w:r>
            <w:r>
              <w:rPr>
                <w:rFonts w:ascii="Times New Roman" w:hAnsi="Times New Roman" w:eastAsia="Times New Roman" w:cs="Times New Roman"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highlight w:val="none"/>
              </w:rPr>
            </w:r>
          </w:p>
        </w:tc>
      </w:tr>
      <w:tr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23.2.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Телеграм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-канал ведомства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highlight w:val="none"/>
              </w:rPr>
            </w:r>
          </w:p>
        </w:tc>
      </w:tr>
      <w:tr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23.3. Страница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ведомства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 социальной сети «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ВКонтакте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</w:tr>
      <w:tr>
        <w:trPr/>
        <w:tc>
          <w:tcPr>
            <w:tcW w:w="623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23.4. Страница </w:t>
            </w:r>
            <w:r>
              <w:rPr>
                <w:rFonts w:ascii="Times New Roman" w:hAnsi="Times New Roman" w:eastAsia="Times New Roman" w:cs="Times New Roman"/>
                <w:highlight w:val="none"/>
              </w:rPr>
              <w:t xml:space="preserve">ведомства 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  <w:t xml:space="preserve">в социальной сети «Одноклассники»</w:t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eastAsia="Times New Roman" w:cs="Times New Roman"/>
                <w:bCs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Cs/>
                <w:highlight w:val="none"/>
              </w:rPr>
            </w:r>
          </w:p>
        </w:tc>
      </w:tr>
    </w:tbl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ab/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12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В случае, если оценка по вопросам 23.1. – 23.4. составляет 1, 2 или 3 балла, респонденту предлагается выпадающий вопрос: 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Уточните, пожалуйста, какую конкретно информацию Вы не нашли или в чем именно состояло неудобство поиска информации. Впишите.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КОММЕНТА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РИИ ДЛЯ ПРОГРАММИНГА.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1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Порядок и нумерация вопросов должны оставаться неизменными. Если какой-либо вопрос не задается клиенту (по любой причине), то в ответах клиента должен стоять технический код «99». ВАЖНО! В массиве данных должны быть отражены ответы н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 все вопросы (либо содержательный код, либо технический). Выставление технического кода «99» необходимо настроить в режиме автоматического заполнения, исходя из ответов по результатам ответов клиента на предыдущие вопросы – фильтры.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pStyle w:val="1021"/>
        <w:numPr>
          <w:ilvl w:val="0"/>
          <w:numId w:val="1"/>
        </w:num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Выпадающие вопросы з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адаются в открытой форме, то есть не предполагает заданных вариантов ответа. Необходимо оставить место для записи комментария. Выпадающие вопросы нумеруются следующим образом: номер исходного вопроса с литерой А (в русской раскладке). Например, вопрос 23.1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. - вопрос 23.1.А.  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  <w:sectPr>
          <w:footerReference w:type="default" r:id="rId9"/>
          <w:footnotePr/>
          <w:endnotePr/>
          <w:type w:val="nextPage"/>
          <w:pgSz w:w="11900" w:h="16840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9496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Приложение №2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6804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Единому порядку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t xml:space="preserve">Форма отчета об уровне удовлетворенности внешних клиентов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tbl>
      <w:tblPr>
        <w:tblStyle w:val="1023"/>
        <w:tblW w:w="0" w:type="auto"/>
        <w:tblLook w:val="04A0" w:firstRow="1" w:lastRow="0" w:firstColumn="1" w:lastColumn="0" w:noHBand="0" w:noVBand="1"/>
      </w:tblPr>
      <w:tblGrid>
        <w:gridCol w:w="2225"/>
        <w:gridCol w:w="1477"/>
        <w:gridCol w:w="1790"/>
        <w:gridCol w:w="1627"/>
        <w:gridCol w:w="2222"/>
        <w:gridCol w:w="1635"/>
        <w:gridCol w:w="1570"/>
        <w:gridCol w:w="2010"/>
      </w:tblGrid>
      <w:tr>
        <w:trPr>
          <w:trHeight w:val="12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Группа процессов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Вид канала связи (онлайн/ офлайн)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Источник обратной связи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Электронная ссылка на данные сбора обратной связи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Общее количество клиентов, взаимодействовавших с органом за отчетный период, человек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Количество клиентов, оставивших обратную связь, человек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Доля граждан, оставивших обратную связь, %,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min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 10%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Общий уровень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 удовлетворенности, %</w:t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1. Предоставление государственных услуг и функций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1.1. Предоставление государственных услуг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ЕПГУ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1.2. Предоставление государственных услуг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ПОС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0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1.3. Предоставление государственных услуг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1.4. Предоставление государственных услуг/функций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Онлайн/офлайн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Массовый опрос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66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1.5. Предоставление государственных услуг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(QR-код в местах личного приема)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2. Предоставление мер государственной поддержки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2.1. Предоставление мер государственной поддержки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ЕПГУ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2.2. Предоставление мер государственной поддержки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ПОС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2.3. Предоставление мер государственной поддержки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58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2.4. Предоставление мер государственной поддержки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(QR-код в местах личного приема)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3. Осуществление государственного контроля (надзора)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3.1. Осуществление государственного контроля (надзора)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ЕПГУ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3.2. Осуществление государственного контроля (надзора)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ПОС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3.3. Осуществление государственного контроля (надзора)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3.4. Осуществление государственного контроля (надзора)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(QR-код в местах личного приема)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4. Профилактика нарушений обязательных требований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4.1. Профилактика нарушений обязательных требований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ЕПГУ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4.2. Профилактика нарушений обязательных требований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ПОС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4.3. Профилактика нарушений обязательных требований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4.4. Профилактика нарушений обязательных требований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(QR-код в местах личного приема)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jc w:val="center"/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5. Рассмотрение обращений и запросов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5.1. Рассмотрение обращений и  запросов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ПОС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8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5.2. Рассмотрение обращений и запросов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5.3. Рассмотрение обращений и запросов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Офлайн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(QR-код в местах личного приема)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7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8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highlight w:val="none"/>
              </w:rPr>
              <w:t xml:space="preserve">6. Обеспечение доступа к информации о деятельности органа власти.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60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Онлайн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4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highlight w:val="none"/>
              </w:rPr>
              <w:t xml:space="preserve">Электронная анкета на официальном сайте </w:t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7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40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220" w:type="dxa"/>
            <w:vAlign w:val="bottom"/>
            <w:textDirection w:val="lrTb"/>
            <w:noWrap w:val="false"/>
          </w:tcPr>
          <w:p>
            <w:pPr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sectPr>
          <w:footnotePr/>
          <w:endnotePr/>
          <w:type w:val="nextPage"/>
          <w:pgSz w:w="16840" w:h="11900" w:orient="landscape"/>
          <w:pgMar w:top="1134" w:right="1134" w:bottom="567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ind w:firstLine="6378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Приложение № 3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6804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Единому порядку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  <w:t xml:space="preserve">Формы опросов для проведения оценки удовлетворенности 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  <w:br/>
        <w:t xml:space="preserve">внутренних клиентов</w:t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1 Оценка удовлетворенности внутренних клиентов кадровым блоком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br/>
        <w:t xml:space="preserve">в органе власти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1. Как часто Вы взаимодействуете с кадровым подразделением в Вашем органе власти?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1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2. Насколько Вы в целом у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довлетворены тем, как построена работа с кадрами в Вашем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1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3. Насколько Вы удовлетворены работой кадрового подразделения при выполнении следующих функции?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>
        <w:trPr>
          <w:cantSplit/>
          <w:trHeight w:val="397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3.2. Поиск и подбор персонала (размещение резюме, собеседование с соискателями, составление рекомендаций для работодателя)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3.3. Мотивация и обучение работника (составление программ обучения, направление сотрудников на повышение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3.4. Аттестация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3.5. Работа с кадровым резервом, планирование карьеры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3.6. Разрешение трудовых конфликтов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3.7. Создание корпоративной культуры, организация корпоративных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3.8. Разработка должностных инструкций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3.9. Ведение кадрового делопроизводства и заполнение кадровой отчетности (создание всех приказов по личному составу, работа с трудовыми книжками, личными карточками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3.10. Учет рабочего времени (ведение табеля учета рабочего времени)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3.11. Контроль за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3.12. Работа с персоналом (выдача справок, выписок из личных документов)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3.13. Организация хранения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3.14. Работа с персональными данными сотрудников, защита личной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Что Вас не устраивает в работе кадрового подразделения при выполнении следующих функции?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На вопрос отвечают, респонденты, давшие ответ «Скорее не удовлетворен» в вопросе № 3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4"/>
        <w:gridCol w:w="1685"/>
      </w:tblGrid>
      <w:tr>
        <w:trPr>
          <w:cantSplit/>
          <w:trHeight w:val="39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1. Выполнение требований кадровой политики организации (формирование кадрового состава, разработка и утверждение штатного расписания, формирование единого порядка приема и увольнения сотрудников, разработка типовых форм приказов и иных кадровых документов)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4.2. Поиск и подбор персонала (размещение резюме, собеседование с соискателями, составление рекомендаций для работодателя)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4.3. Мотивация и обучение работника (составление программ обучения, направление сотрудников на повышение квалификации)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4.4. Аттестация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4.5. Работа с кадровым резервом, планирование карьеры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4.6. Разрешение трудовых конфликтов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4.7. Создание корпоративной культуры, организация корпоративных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4.8. Разработка должностных инструкций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4.9. Ведение кадрового делопроизводства и заполнение кадровой отчетности (создание всех приказов по личному составу, работа с трудовыми книжками, личными карточками сотрудников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4.10. Учет рабочего времени (ведение табеля учета рабочего времени)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4.11. Контроль за соблюдением трудовой дисциплины (фиксирование фактов нарушения, затребование объяснений сотрудников, издание приказов о привлечении к дисциплинарной ответственности)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4.12. Работа с персоналом (выдача справок, выписок из личных документо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в)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4.13. Организация хранения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4.14. Работа с персональными данными сотрудников, защита личной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Насколько, с Вашей точки зрения, оптимально организованы следующие этапы организации кадровой работы в ведомстве?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совсем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максимально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ин ответ по строке)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tbl>
      <w:tblPr>
        <w:tblW w:w="10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Этапы процесса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организации кадровой работы в ведомстве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 Поступление на государственную гражданскую службу (прием на работу)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5.2 Испытание при поступлении на государственную гражданскую службу (приеме на работу)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5.3 Предоставление отпуска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5.4 Направление в служебную командировку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5.5 Перевод на иную должность (другую работу) или перемещение, замещение иной должности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5.6 Изменений существенных условий служебного контракта (определенных сторонами условий трудо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вого договора)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5.7 Предотвращение и урегулирование конфликта интересов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5.8 Представление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5.9 Представление сведений о размещении информации в сети Интернет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5.10 Применение мер поощрения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5.11 Привлечение к дисциплинарной ответственности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5.12 Оказание материальной помощи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5.13 Предоставление государственных социальных гарантий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5.14 Организация выполнения служебных (трудовых) обязанностей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5.15 Организация документооборота и оперативного взаимодействия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5.16 Выполнение служебных (трудовых) обязанностей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5.17 Прекращение служебного контракта (трудового договора)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5.18 Индивидуальный служебный (трудовой) спор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5.19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клиентоцентричной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 корпоративной среды органа власти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Какие проблемы возникают на следующих этапах организации кадровой работы в ведомстве?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(Ответы по каждой строке) (Открытый вопрос) Задается только тем респондентам, которые поставили оценки «1», «2» и «3».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70"/>
        <w:gridCol w:w="2419"/>
      </w:tblGrid>
      <w:tr>
        <w:trPr/>
        <w:tc>
          <w:tcPr>
            <w:tcW w:w="3813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Этапы процесса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предоставления государственной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 Поступление на государственную гражданскую службу (прием на работу)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6.2 Испытание при поступлении на государственную гражданскую службу (приеме на работу)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6.3 Предоставление отпуска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6.4 Направление в служебную командировку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6.5 Перевод на иную должность (другую работу) или перемещение, замещение иной должности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6.6 Изменений существенных условий служебного контракта (определенных сторонами условий трудового договора)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6.7 Предотвращение и урегулирование конфликта интересов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6.8 Представление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6.9 Представление сведений о размещении информации в сети Интернет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6.10 Применение мер поощрения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6.11 Привлечение к дисциплинарной ответственности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6.12 Оказание материальной помощи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6.13 Предоставление государственных социальных гарантий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6.14 Организация выполнения служебных (трудовых) обязанностей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6.15 Организация документооборота и оперативного взаимодействия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6.16 Выполнение служебных (трудовых) обязанностей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6.17 Прекращение служебного контракта (трудового договора)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6.18 Индивидуальный служебный (трудовой) спор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813" w:type="pct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6.19 Организация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клиентоцентр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ичной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 корпоративной среды органа власти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18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7. Насколько Вы удовлетворены взаимодействием со специалистами кадрового подразделения?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8. Насколько Вы удовлетворены возможностями профессионального развития (тренинги, семинары, обучающие курсы, повышение квалификации и т.п.)?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Насколько Вы удовлетворены возможностями должностного роста?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0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0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0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10. Насколько Вы удовлетворены системой адаптации новых сотрудников органа (ведомства)?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1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(а)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1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(а)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1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1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Система адаптации отсутствует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i/>
          <w:sz w:val="20"/>
          <w:szCs w:val="20"/>
          <w:highlight w:val="none"/>
        </w:rPr>
        <w:t xml:space="preserve">ПЕРЕХОД к Вопросу № 12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Какие меры по адаптации новых сотрудников, используемые в органе (ведомстве), Вы можете выделить? (любое число ответов)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Общее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информирование, инструктаж о деятельности и культуре взаимоотношений в коллективе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Знакомство с трудовым распорядком, нормативными материалами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Подключение нового сотрудника к корпоративным мессенджерам, корпоративным порталам и т.п.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Участие в корпоративных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мероприятиях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Проведение внутреннего обучения, тренингов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Организация наставничества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Регулярный мониторинг адаптации в первые месяцы (квартал) работы нового сотрудника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Другое (укажите)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Нет информации о мероприятиях по адаптации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Никаких мероприятий не провод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ится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2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Как часто в Вашем органе проводится обучение сотрудников? (один ответ по каждой строке)?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365"/>
        <w:gridCol w:w="1134"/>
        <w:gridCol w:w="1134"/>
        <w:gridCol w:w="1134"/>
        <w:gridCol w:w="1134"/>
        <w:gridCol w:w="1212"/>
      </w:tblGrid>
      <w:tr>
        <w:trPr>
          <w:cantSplit/>
          <w:trHeight w:val="624"/>
        </w:trPr>
        <w:tc>
          <w:tcPr>
            <w:tcW w:w="436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1 раз в квартал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1 раз в полугодие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1 раз в год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Обучение не проводится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36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13.1. Обучение по процессу профессиональной деятельности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365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13.2. Обучение навыкам эффективной коммуникации с клиентами/коллегами при предоставлении услуг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К какой группе должностей Вы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15.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5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6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6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8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18. Ваше образование?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7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7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7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7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19. Какое высказывание точнее всего описывает материальное положение Вашей семьи?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Денег не хватает даже на питание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На питание денег хватает, но одежду, обувь купить не можем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На одежду, обувь денег хватает, но крупную бытовую технику купить не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можем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На бытовую технику денег хватает, но автомобиль купить не можем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На автомобиль денег хватает, но квартиру или дом купить не можем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На квартиру или дом денег хватает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9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2 Оценка удовлетворенности внутренних клиентов аспектами деятельности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br/>
        <w:t xml:space="preserve">в органе власти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1. Как часто Вы непосредственно взаимодействуете с юридическими и физическими лицами по следующим вопросам?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tbl>
      <w:tblPr>
        <w:tblW w:w="10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3"/>
        <w:gridCol w:w="1274"/>
        <w:gridCol w:w="1275"/>
        <w:gridCol w:w="1353"/>
        <w:gridCol w:w="1353"/>
        <w:gridCol w:w="1341"/>
      </w:tblGrid>
      <w:tr>
        <w:trPr>
          <w:cantSplit/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Постоянно, каждый рабочий день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Несколько раз в неделю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Несколько раз в месяц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Несколько раз в год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 занимаюсь этим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1.1. Предоставление государственных услуг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1.2. Предоставление мер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1.3. Проведение контрольно-надзорных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1.4. Подготовка ответов на обращения, запросы,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1.5. Нормативно- правовая деятельность в ведомстве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1.6.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Консультирование по вопросам взаимодействия с органом власти (организацией)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2. С какими проблемами Вы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сталкиваетесь (сталкивались) в рамках своей профессиональной деятельности в своем ведомстве?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 по каждой строке относительно каждого вида деятельности, которым занимаетесь) (ОТКРЫТЫЙ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570"/>
        <w:gridCol w:w="2619"/>
      </w:tblGrid>
      <w:tr>
        <w:trPr>
          <w:cantSplit/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Проблемы (укажите 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2.1. Предоставление государственных услуг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2.2. Предоставление мер поддержки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2.3. Проведение контрольно-надзорных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2.4. Подготовка ответов на обращения, запросы, предложения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2.5. Нормативно- правовая деятельность в ведомстве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715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2.6.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Консультирование по вопросам взаимодействия с органом власти (организацией)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85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3. Насколько Вы удовлетворены материальным оснащением своей деятельности?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347"/>
        <w:gridCol w:w="1212"/>
      </w:tblGrid>
      <w:tr>
        <w:trPr>
          <w:cantSplit/>
          <w:trHeight w:val="397"/>
        </w:trPr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стью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3.1. Служебное место (кабинет, мебель, санитарные помещения и т.п.)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3.2. Обеспеченность расходными материалами (бумага, бланки, канцелярские товары)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347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Насколько Вы удовлетворены регламентацией своей профессиональной деятельности?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>
        <w:trPr>
          <w:cantSplit/>
          <w:trHeight w:val="397"/>
        </w:trPr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4.1. Понятность инструкций и методических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4.2. Удобство использования инструкций и методических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4.3. Актуальность инструкций и методических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Насколько Вы в целом удовлетворены информационно-техническим сопровождением профессиональной деятельности в Вашем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70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0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Насколько Вы удовлетворены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информационно-техническим сопровожде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нием своей профессиональной деятельности?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4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>
        <w:trPr>
          <w:cantSplit/>
          <w:trHeight w:val="454"/>
        </w:trPr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6.1. Технические средства (компьютеры, принтеры, копировальная техника, средства связи)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6.2. Программное обеспечение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6.3. Обслуживание технических средств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6.4. Информационные системы документооборота и контроля исполнения поручений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6.5. Правовые информационные системы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6.6. Демонстрационные панели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дэшборды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6.7. Автоматизация форм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 шаблонов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6.8. Автоматизация отчетов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6.9. Автоматизация доступа к общедоступным информационным ресурсам (Интернет)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6.10. Доступ к данным иных государственных органов и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7. Что Вас не устраивает в информационно-техническом сопровождении Вашей профессиональной деятельности?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(Открытый вопрос) На вопрос отвечают, респонденты, давшие ответ «Скорее не удовлетворен» и «Полностью не удовлетворен» в вопросе № 6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4"/>
        <w:gridCol w:w="1685"/>
      </w:tblGrid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7.1. Технические средства (компьютеры, принтеры, копировальная техника, средства связи)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7.2. Программное обеспечение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7.3. Обслуживание технических средств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7.4. Информационные системы документооборота и контроля исполнения поручений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7.5. Правовые информационные системы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7.6. Демонстрационные панели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дэшборды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7.7. Автоматизация форм и шаблонов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7.8. Автоматизация отчетов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7.9. Автоматизация доступа к общедоступным информационным ресурсам (Интернет)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  <w:tr>
        <w:trPr>
          <w:cantSplit/>
          <w:trHeight w:val="22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  <w:t xml:space="preserve">7.10. Доступ к данным иных государственных органов и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8. Что необходимо изменить в информационно-техническом сопровождении Вашей профессиональной деятельности?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(Открытый вопрос)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____________________________________________________________________________________________________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Насколько Вы удовлетворены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взаимодействием с другими государственными органами и организациями?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0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53"/>
        <w:gridCol w:w="1263"/>
        <w:gridCol w:w="1263"/>
        <w:gridCol w:w="1212"/>
        <w:gridCol w:w="2074"/>
      </w:tblGrid>
      <w:tr>
        <w:trPr>
          <w:cantSplit/>
          <w:trHeight w:val="283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Скорее не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Не взаимодействую с другими гос. органами и организациями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>
          <w:trHeight w:val="2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9.1. Качество предоставляемой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9.2. Соблюдение сроков 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9.3. Уровень автоматизации процесса обмена информацией (система электронного документооборота)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9.4. Регламентация межведомственного взаимодействия (нормативные документы, инструкции и т.п.)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>
          <w:trHeight w:val="20"/>
        </w:trPr>
        <w:tc>
          <w:tcPr>
            <w:tcW w:w="4253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9.5. Коммуникация с сотрудниками других государственных органов и организаций в процессе обмена информацией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0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10. Как часто Вы взаимодействуете с подразделением по ведению бухгалтерского учета в Вашем органе власти?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5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highlight w:val="none"/>
        </w:rPr>
      </w:r>
      <w:bookmarkStart w:id="1" w:name="_GoBack"/>
      <w:r>
        <w:rPr>
          <w:highlight w:val="none"/>
        </w:rPr>
      </w:r>
      <w:bookmarkEnd w:id="1"/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Насколько Вы в целом удовлетворены тем, как построена работа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ведению бухгалтерского учета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в Вашем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Насколько Вы удовлетворены работой бухгалтерии при вы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полнении следующих задач?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>
        <w:trPr>
          <w:cantSplit/>
          <w:trHeight w:val="397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ормирование полной и достоверной информации об экономических процессах и финансовых результатах деятельности организации, необходимой для оперативного руководства и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беспечение должностных лиц организации информацией, необходимой для контроля за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ыявление и мобилизация внутренних резервов, и прогнозирование результатов работы организации на текущий период и перспективу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12.4. Ведение бухгалтерской документации (первичных учетных документов, регистров бухгалтерского учета, документов бухгалтерско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го отчета) и инвентаризация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12.6. Организация хранения документов бухгалтерского учета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12.7. Организация внутреннего финансового контроля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использованием ревизии, обследования, проверки, инспектирования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Что Вас не устраивает в работе бухгалтерии при выполнении следующих задач?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На вопрос отвечают, респонденты, давшие ответ «Скорее не удовлетворен» в вопросе № 12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4"/>
        <w:gridCol w:w="1685"/>
      </w:tblGrid>
      <w:tr>
        <w:trPr>
          <w:cantSplit/>
          <w:trHeight w:val="397"/>
        </w:trPr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Проб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лема (укажите при наличии)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ормирование полной и достоверной информации об экономических процессах и финансовых результатах деятельности организации, необходимой для оперативного руководства и управления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13.2.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беспечение должностных лиц организации информацией, необходимой для контроля за наличием и движением имущества, использованием материальных, трудовых, финансовых ресурсов в соответствии с нормами, сметами, нормативами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ыявление и мобилизация внутре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нних резервов, и прогнозирование результатов работы организации на текущий период и перспективу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13.4. Ведение бухгалтерской документации (первичных учетных документов, регистров бухгалтерского учета, документов бухгалтерского отчета) и инвентаризация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13.5. Ведение счетов бухгалтерского учета (нефинансовых активов, финансовых активов, обязательства, финансовых результатов, санкционированных расходов бюджета)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13.6. Организация хранения документов бухгалтерского учета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73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13.7. Организация внутреннего фи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нансового контроля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проведения мероприятий по проверке соблюдения требований законодательства в целях обеспечения единой государственной финансовой политики и соблюдения финансовый интересов государства и его граждан) с использованием ревизии, обследования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проверки, инспектирования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27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Что необходимо изменить в работе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ведению бухгалтерского учета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в Вашем органе власти?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15. Как часто Вы взаимодействуете с административно-хозяйственным подразделением в Вашем органе власти?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5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Насколько Вы в целом удовлетворены тем, как организована административно-хозяйственная деятельность в Вашем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Насколько Вы удовлетворены работой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административно-хозяйственным по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дразделения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при выполнении следующих функций?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>
        <w:trPr>
          <w:cantSplit/>
          <w:trHeight w:val="397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17.1. Обеспечение работников расходными материалами, товарами, оборудованием и услугами для создания оптимальных условий труда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17.2. Организация деловых поездок работников, обеспечение корпоративных и деловых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17.3. Материально-техническое и документационное сопровождение работы транспорта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17.4. Материально-техническое и документационное сопровождение процесса управления недвижимостью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17.5. Организация рабочего пространства (подго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товка и обслуживание), создание и обеспечение оптимальных условий выполнения трудовых функций работниками организации,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обеспечение безопасных условий труда, соблюдение санитарного режима и противопожарной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17.6. Организация процессов перевозки работников, доставки грузов и управление корпоративным транспортом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17.7. Управление объектами недвижимости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техническое обслуживание зданий, оборудования и инженерной инфраструктуры; планирования, прове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дение и контроль капитальных и текущих ремонтов)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17.8. Операционное и стратегическое управление процессами административного, хозяйственного, документационного и организационного сопровождения и обеспечения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17.9.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лагоустро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йство территорий; организация и обеспечение пропускного режима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18. Что Вас не устраивает в работе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административно-хозяйственного подразделения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при выполнении следующих функций?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На вопрос отвечают, респонденты, давшие ответ «Скорее не удовлетворен» в вопросе № 17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42"/>
        <w:gridCol w:w="1447"/>
      </w:tblGrid>
      <w:tr>
        <w:trPr>
          <w:cantSplit/>
          <w:trHeight w:val="397"/>
        </w:trPr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Проблема (укажите)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18.1. Обеспечение работников расходными материалами, товарами, оборудованием и услугами для создания оптимальных условий труда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18.2. Организация деловых поездок работников, обеспечение корпоративных и деловых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18.3. Материально-техническое и документационное сопровождение работы транспорта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18.4. Материально-техническое и документационное сопровождение процесса управления недвижимостью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18.5. Организация рабочего пространства (подготовка и обслуживание), создание и обеспечение оптимальных условий выполнения трудовых функций работ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никами организации,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 обеспечение безопасных условий труда, соблюдение санитарного режима и противопожарной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18.6. Организация процессов перевозки работников, доставки грузов и управление корпоративным транспортом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18.7. Упр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авление объектами недвижимости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техническое обслуживание зданий, оборудования и инженерной инфраструктуры; планирования, проведение и контроль капитальных и текущих ремонтов)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18.8. Операционное и стратегическое управление процессами административного, хо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зяйственного, документационного и организационного сопровождения и обеспечения деятельности организации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18.9. 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лагоустройство территорий; организация и обеспечение пропускного режима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19. Что необходимо изменить в работе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административно-хозяйственного подразделения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в Вашем органе власти?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20. Насколько Вы в целом удовлетворены тем, как организована деятель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ность по управлению государственным имуществом в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7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21. Как часто Вы взаимодействуете с органом власти, занимающимся управлением государственным имуществом/подразделением в Вашем органе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власти, занимающимся управлением таким имуществом?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Никогда не взаимодействую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ab/>
        <w:t xml:space="preserve">ПЕРЕХОД к В. 25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ПЕРЕХОД к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В. 25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22. Насколько Вы удовлетворены работой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управлению государственным имуществом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при выполнении следующих функций?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10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1263"/>
        <w:gridCol w:w="1263"/>
        <w:gridCol w:w="1212"/>
      </w:tblGrid>
      <w:tr>
        <w:trPr>
          <w:cantSplit/>
          <w:trHeight w:val="397"/>
        </w:trPr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22.1. 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22.2. Передача имущества субъекта РФ от одного правообладателя другому, закрепление и списание имущества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22.3. Инвентаризация имущества казны субъекта РФ и определение кадастровой стоимости объектов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22.4. Предоставление права на использование или управление государственным имуществом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22.5. Осуществление учета, контроля 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государственных учреждений и утверждение экономичес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22.6. Предоставление и опубликование информации о составе и стоимости имущества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22.7. Описание границ муниципальных образований области, границ субъекта РФ, утверждение схем расположения земельных участков, подготовка и утверждение документ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ации по планировке территории, формирование и направление карт и межевых планов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Росреестр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22.8. Установление сервитута в отношении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22.9. Принятие решений об изъятии земельных участков для государственных нужд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23. Что Вас не устраивает в работе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управлению государственным имуществом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при выполнении следующих функций?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На вопрос отвечают, респонденты, давшие ответ «Скорее не удовлетворен» в вопросе № 22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742"/>
        <w:gridCol w:w="1447"/>
      </w:tblGrid>
      <w:tr>
        <w:trPr>
          <w:cantSplit/>
          <w:trHeight w:val="397"/>
        </w:trPr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23.1. Согласование сделок по распоряжению имуществом, находящимся в собственности субъекта РФ и согласование порядка использования такого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23.2. Передача имущества субъекта РФ от одного правообладателя другому, закрепление и списание имущества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23.3. Инвентаризация имущества казны субъекта РФ и определение кадастровой стоимости объектов недвижимости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23.4. Предоставление права на использование или управление государственным имуществом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23.5. Осуществление учета, контроля за надлежащим использованием и сохранностью имущества субъекта РФ, находящегося у  автономных, бюджетных и казенных учреждений субъекта РФ, осуществление экономического анализа деятельности подведомственных 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ых учреждений и утверждение экономических показателей их деятельности, проведение проверки финансово-хозяйственной деятельности и использования имущественного комплекса подведомственных государственных учреждений.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23.6. Предоставление и опубликование инф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ормации о составе и стоимости имущества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23.7. Описание границ муниципальных образований области, границ субъекта РФ, утверждение схем расположения земельных участков, подготовка и утверждение документации по планировке территории, формировани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 и направление карт и межевых планов в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Росреестр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23.8. Установление сервитута в отношении земельного участка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290" w:type="pct"/>
            <w:textDirection w:val="lrTb"/>
            <w:noWrap w:val="false"/>
          </w:tcPr>
          <w:p>
            <w:pPr>
              <w:jc w:val="both"/>
              <w:spacing w:after="0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23.9. Принятие решений об изъятии земельных участков для государственных нужд субъекта РФ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710" w:type="pct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24. Что необходимо изменить в работе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управлению государственным имуществом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в Вашем органе власти?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____________________________________________________________________________________________________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25. К какой группе должностей Вы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26.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27.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28.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29.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30. Ваше образование?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3. Оценка внутренними клиентами процессов нормотворчества и оформления, исполнения договоров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1. Насколько Вы в целом удовлетворены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организацией процесса по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нормотворчеству в органе власти (ведомстве)?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)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7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74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2. Насколько Вы удовлетворены организацией процесса по нормотворчеству в органе власти (ведомстве)?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tbl>
      <w:tblPr>
        <w:tblStyle w:val="1023"/>
        <w:tblW w:w="10279" w:type="dxa"/>
        <w:tblLook w:val="04A0" w:firstRow="1" w:lastRow="0" w:firstColumn="1" w:lastColumn="0" w:noHBand="0" w:noVBand="1"/>
      </w:tblPr>
      <w:tblGrid>
        <w:gridCol w:w="3683"/>
        <w:gridCol w:w="1274"/>
        <w:gridCol w:w="1275"/>
        <w:gridCol w:w="1353"/>
        <w:gridCol w:w="1353"/>
        <w:gridCol w:w="1341"/>
      </w:tblGrid>
      <w:tr>
        <w:trPr>
          <w:cantSplit/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Полностью удовлетвор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Скорее не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Полностью не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 участвую в данном процессе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2.1. Подготовка проекта нормативного правового акта (НПА)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2.2. Согласование проекта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2.3. Утверждение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2.4. Опубликование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>
          <w:trHeight w:val="227"/>
        </w:trPr>
        <w:tc>
          <w:tcPr>
            <w:tcW w:w="368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2.5.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Контроль и соблюдение НПА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134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3.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С какими проблемами Вы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сталкиваетесь (сталкивались) в рамках процесса нормотворчества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 по каждой строке относительно каждого этапа) (ОТКРЫТЫЙ ВОПРОС)</w:t>
      </w:r>
      <w:r>
        <w:rPr>
          <w:rFonts w:ascii="Times New Roman" w:hAnsi="Times New Roman"/>
          <w:b/>
          <w:bCs/>
          <w:sz w:val="20"/>
          <w:szCs w:val="20"/>
          <w:highlight w:val="none"/>
        </w:rPr>
      </w:r>
    </w:p>
    <w:tbl>
      <w:tblPr>
        <w:tblStyle w:val="1023"/>
        <w:tblW w:w="5000" w:type="pct"/>
        <w:tblLook w:val="04A0" w:firstRow="1" w:lastRow="0" w:firstColumn="1" w:lastColumn="0" w:noHBand="0" w:noVBand="1"/>
      </w:tblPr>
      <w:tblGrid>
        <w:gridCol w:w="8259"/>
        <w:gridCol w:w="1930"/>
      </w:tblGrid>
      <w:tr>
        <w:trPr/>
        <w:tc>
          <w:tcPr>
            <w:tcW w:w="405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3.1. Подготовка проекта нормативного правового акта (НПА)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3.2. Согласование проекта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3.3. Утверждение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3.4. Опубликование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3.5.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Контроль и соблюдение НПА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Насколько Вы удовлетворены регламентацией своей профессиональной деятельности по вопросам подготовки, согласования и утверждения нормативных правовых актов?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Style w:val="1023"/>
        <w:tblW w:w="10421" w:type="dxa"/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>
        <w:trPr>
          <w:cantSplit/>
          <w:trHeight w:val="397"/>
        </w:trPr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4.1. Понятность инструкций и методических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4.2. Удобство использования инструкций и методических материалов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Насколько Вы удовлетворены автоматизацией своей профессиональной деятельности, по вопросам подготовки, согласования и издания нормативных правовых актов?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Style w:val="1023"/>
        <w:tblW w:w="10421" w:type="dxa"/>
        <w:tblLook w:val="04A0" w:firstRow="1" w:lastRow="0" w:firstColumn="1" w:lastColumn="0" w:noHBand="0" w:noVBand="1"/>
      </w:tblPr>
      <w:tblGrid>
        <w:gridCol w:w="3931"/>
        <w:gridCol w:w="1263"/>
        <w:gridCol w:w="1263"/>
        <w:gridCol w:w="1263"/>
        <w:gridCol w:w="1489"/>
        <w:gridCol w:w="1212"/>
      </w:tblGrid>
      <w:tr>
        <w:trPr>
          <w:cantSplit/>
          <w:trHeight w:val="454"/>
        </w:trPr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Скорее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Полностью не удовлетворен 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5.1. Информационные системы документооборота и контроля исполнения поручений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5.2. Правовые информационные системы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5.3. Доступ к общедоступным информационным ресурсам (Интернет)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9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5.4. Доступ к данным иных государственных органов и организаций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6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4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Насколько Вы удовлетворены взаимодействием с другими государственными органами и организациями при согласовании проектов нормативных правовых актов?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Style w:val="1023"/>
        <w:tblW w:w="5000" w:type="pct"/>
        <w:tblLook w:val="04A0" w:firstRow="1" w:lastRow="0" w:firstColumn="1" w:lastColumn="0" w:noHBand="0" w:noVBand="1"/>
      </w:tblPr>
      <w:tblGrid>
        <w:gridCol w:w="6451"/>
        <w:gridCol w:w="1263"/>
        <w:gridCol w:w="1263"/>
        <w:gridCol w:w="1212"/>
      </w:tblGrid>
      <w:tr>
        <w:trPr>
          <w:cantSplit/>
          <w:trHeight w:val="283"/>
        </w:trPr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Скорее не удовлетворен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6.1. Качество предоставляемой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6.2. Соблюдение сроков предоставления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6.3. Уровень автоматизации процесса обмена информацией (система электронного документооборота)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6.4. Регламентация межведомственного взаимодействия (нормативные документы, инструкции и т.п.)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316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6.5. Коммуникация с сотрудниками других государственных ор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ганов и организаций в процессе обмена информацией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61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7. Насколько Вы удовлетворены организацией процесса по оформлению и исполнению договоров в ведомстве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 по каждой строке)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tbl>
      <w:tblPr>
        <w:tblStyle w:val="1042"/>
        <w:tblW w:w="5000" w:type="pct"/>
        <w:tblLook w:val="04A0" w:firstRow="1" w:lastRow="0" w:firstColumn="1" w:lastColumn="0" w:noHBand="0" w:noVBand="1"/>
      </w:tblPr>
      <w:tblGrid>
        <w:gridCol w:w="3487"/>
        <w:gridCol w:w="1263"/>
        <w:gridCol w:w="1263"/>
        <w:gridCol w:w="1431"/>
        <w:gridCol w:w="1431"/>
        <w:gridCol w:w="1314"/>
      </w:tblGrid>
      <w:tr>
        <w:trPr>
          <w:cantSplit/>
          <w:trHeight w:val="113"/>
        </w:trPr>
        <w:tc>
          <w:tcPr>
            <w:tcW w:w="17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Полностью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Скорее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Скорее не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Полностью не удовлетворен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none"/>
              </w:rPr>
              <w:t xml:space="preserve">Не участвую в данном процессе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7.1. Подготовка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7.2. Согласование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7.3. Подписание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7.4. Регистрация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7.5.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Исполнение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1711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7.6.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Контроль и мониторинг исполнения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20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702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646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8.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С какими проблемами Вы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сталкиваетесь (сталкивались) в рамках процесса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по оформлению и исполнению договоров в ведомстве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 по каждой строке относительно каждого этапа) (ОТКРЫТЫЙ ВОПРОС)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tbl>
      <w:tblPr>
        <w:tblStyle w:val="1042"/>
        <w:tblW w:w="5000" w:type="pct"/>
        <w:tblLook w:val="04A0" w:firstRow="1" w:lastRow="0" w:firstColumn="1" w:lastColumn="0" w:noHBand="0" w:noVBand="1"/>
      </w:tblPr>
      <w:tblGrid>
        <w:gridCol w:w="8259"/>
        <w:gridCol w:w="1930"/>
      </w:tblGrid>
      <w:tr>
        <w:trPr/>
        <w:tc>
          <w:tcPr>
            <w:tcW w:w="405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8.1. Подготовка договора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8.2. Согласование договора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8.3. Подписание договора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8.4. Регистрация договора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8.5.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Исполнение договора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053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8.6.</w:t>
            </w:r>
            <w:r>
              <w:rPr>
                <w:color w:val="000000" w:themeColor="text1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  <w:t xml:space="preserve">Контроль и мониторинг исполнения договора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none"/>
              </w:rPr>
            </w:r>
          </w:p>
        </w:tc>
        <w:tc>
          <w:tcPr>
            <w:tcW w:w="94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С какими проблемами Вы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сталкиваетесь (сталкивались) при </w:t>
      </w:r>
      <w:r>
        <w:rPr>
          <w:rFonts w:ascii="Times New Roman" w:hAnsi="Times New Roman"/>
          <w:b/>
          <w:bCs/>
          <w:sz w:val="20"/>
          <w:szCs w:val="20"/>
          <w:highlight w:val="none"/>
          <w:u w:val="single"/>
        </w:rPr>
        <w:t xml:space="preserve">ПОВТОРНОМ СОГЛАСОВАНИИ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 проектов договоров в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ведомстве после устранения замечаний согласующих структурных подразделений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 по каждой строке относительно каждого этапа) (ОТКРЫТЫЙ ВОПРОС)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tbl>
      <w:tblPr>
        <w:tblStyle w:val="1042"/>
        <w:tblW w:w="5000" w:type="pct"/>
        <w:tblLook w:val="04A0" w:firstRow="1" w:lastRow="0" w:firstColumn="1" w:lastColumn="0" w:noHBand="0" w:noVBand="1"/>
      </w:tblPr>
      <w:tblGrid>
        <w:gridCol w:w="8369"/>
        <w:gridCol w:w="1820"/>
      </w:tblGrid>
      <w:tr>
        <w:trPr>
          <w:trHeight w:val="340"/>
        </w:trPr>
        <w:tc>
          <w:tcPr>
            <w:tcW w:w="4107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highlight w:val="none"/>
              </w:rPr>
              <w:t xml:space="preserve">Проблема (укажите при наличии)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4107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9.1. Устранение замечаний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07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9.2. Сроки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07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9.3. Этапы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107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9.4. Количество согласующих звеньев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89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10. Считайте ли вы возможным упростить процедуру согласования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проектов договоров в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 ведомстве после устранения замечаний согласующих структурных подразделений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 по каждой строке относительно каждого этапа) (ОТКРЫТЫЙ ВОПРОС)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tbl>
      <w:tblPr>
        <w:tblStyle w:val="1042"/>
        <w:tblW w:w="5000" w:type="pct"/>
        <w:tblLook w:val="04A0" w:firstRow="1" w:lastRow="0" w:firstColumn="1" w:lastColumn="0" w:noHBand="0" w:noVBand="1"/>
      </w:tblPr>
      <w:tblGrid>
        <w:gridCol w:w="5693"/>
        <w:gridCol w:w="1270"/>
        <w:gridCol w:w="2007"/>
        <w:gridCol w:w="1219"/>
      </w:tblGrid>
      <w:tr>
        <w:trPr>
          <w:cantSplit/>
          <w:trHeight w:val="397"/>
        </w:trPr>
        <w:tc>
          <w:tcPr>
            <w:tcW w:w="2794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Да, считаю возможным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985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Нет, не считаю возможным 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  <w:tc>
          <w:tcPr>
            <w:tcW w:w="598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 w:cs="Times New Roman"/>
                <w:sz w:val="18"/>
                <w:szCs w:val="20"/>
                <w:highlight w:val="none"/>
              </w:rPr>
            </w:r>
          </w:p>
        </w:tc>
      </w:tr>
      <w:tr>
        <w:trPr/>
        <w:tc>
          <w:tcPr>
            <w:tcW w:w="2794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10.1. Сроки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985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8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794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10.2. Этапы согласования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985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8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2794" w:type="pct"/>
            <w:textDirection w:val="lrTb"/>
            <w:noWrap w:val="false"/>
          </w:tcPr>
          <w:p>
            <w:pPr>
              <w:jc w:val="both"/>
              <w:spacing w:line="259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10.3. Количество согласующих звеньев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623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985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598" w:type="pct"/>
            <w:vAlign w:val="center"/>
            <w:textDirection w:val="lrTb"/>
            <w:noWrap w:val="false"/>
          </w:tcPr>
          <w:p>
            <w:pPr>
              <w:jc w:val="center"/>
              <w:spacing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Укажите, пожалуйста, Ваши предложения по оптимизации процесса подготовки, согласования и заключения </w:t>
      </w:r>
      <w:r>
        <w:rPr>
          <w:rFonts w:ascii="Times New Roman" w:hAnsi="Times New Roman"/>
          <w:b/>
          <w:bCs/>
          <w:sz w:val="20"/>
          <w:szCs w:val="20"/>
          <w:highlight w:val="none"/>
        </w:rPr>
        <w:t xml:space="preserve">проектов договоров в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 ведомстве.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К какой группе должностей Вы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2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  <w:br/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3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4"/>
        </w:numPr>
        <w:ind w:left="426"/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15.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5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5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6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6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6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6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Ваше образование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7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7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7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7"/>
        </w:numPr>
        <w:ind w:left="426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4. Оценка удовлетворенности внутренних клиентов рассмотрением обращений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br/>
        <w:t xml:space="preserve">и выполнением запросов</w:t>
      </w: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1. Насколько Вы в целом удовлетворены рассмотрением обращений и выполнением запросов в Вашем органе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власти? (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1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1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не удовлетворе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1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 участвую в данном процессе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2. Как часто Вы непосредственно взаимодействуете с юридическими и физическими лицами по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highlight w:val="none"/>
        </w:rPr>
        <w:t xml:space="preserve">вопросам обращений, запросов, предложений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1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Постоянно, каждый рабочий день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Несколько раз в неделю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 занимаюсь этим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none"/>
        </w:rPr>
        <w:t xml:space="preserve">ОКОНЧАНИЕ ОПРОСА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3. К какому типу чаще всего относятся обращения, с которыми Вам приходится работать?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14"/>
        </w:numPr>
        <w:ind w:left="357" w:hanging="357"/>
        <w:jc w:val="both"/>
        <w:spacing w:after="0" w:line="240" w:lineRule="auto"/>
        <w:rPr>
          <w:rFonts w:ascii="TimesNewRomanPSMT" w:hAnsi="TimesNewRomanPSMT"/>
          <w:sz w:val="20"/>
          <w:szCs w:val="20"/>
          <w:highlight w:val="none"/>
        </w:rPr>
      </w:pPr>
      <w:r>
        <w:rPr>
          <w:rFonts w:ascii="TimesNewRomanPSMT" w:hAnsi="TimesNewRomanPSMT"/>
          <w:sz w:val="20"/>
          <w:szCs w:val="20"/>
          <w:highlight w:val="none"/>
        </w:rPr>
        <w:t xml:space="preserve">Заявление</w:t>
      </w:r>
      <w:r>
        <w:rPr>
          <w:rFonts w:ascii="TimesNewRomanPSMT" w:hAnsi="TimesNewRomanPSMT"/>
          <w:sz w:val="20"/>
          <w:szCs w:val="20"/>
          <w:highlight w:val="none"/>
        </w:rPr>
      </w:r>
    </w:p>
    <w:p>
      <w:pPr>
        <w:pStyle w:val="1021"/>
        <w:numPr>
          <w:ilvl w:val="0"/>
          <w:numId w:val="14"/>
        </w:numPr>
        <w:ind w:left="357" w:hanging="357"/>
        <w:jc w:val="both"/>
        <w:spacing w:after="0" w:line="240" w:lineRule="auto"/>
        <w:rPr>
          <w:rFonts w:ascii="TimesNewRomanPSMT" w:hAnsi="TimesNewRomanPSMT"/>
          <w:sz w:val="20"/>
          <w:szCs w:val="20"/>
          <w:highlight w:val="none"/>
        </w:rPr>
      </w:pPr>
      <w:r>
        <w:rPr>
          <w:rFonts w:ascii="TimesNewRomanPSMT" w:hAnsi="TimesNewRomanPSMT"/>
          <w:sz w:val="20"/>
          <w:szCs w:val="20"/>
          <w:highlight w:val="none"/>
        </w:rPr>
        <w:t xml:space="preserve">Предложение</w:t>
      </w:r>
      <w:r>
        <w:rPr>
          <w:rFonts w:ascii="TimesNewRomanPSMT" w:hAnsi="TimesNewRomanPSMT"/>
          <w:sz w:val="20"/>
          <w:szCs w:val="20"/>
          <w:highlight w:val="none"/>
        </w:rPr>
      </w:r>
    </w:p>
    <w:p>
      <w:pPr>
        <w:pStyle w:val="1021"/>
        <w:numPr>
          <w:ilvl w:val="0"/>
          <w:numId w:val="14"/>
        </w:numPr>
        <w:ind w:left="357" w:hanging="357"/>
        <w:jc w:val="both"/>
        <w:spacing w:after="0" w:line="240" w:lineRule="auto"/>
        <w:rPr>
          <w:rFonts w:ascii="TimesNewRomanPSMT" w:hAnsi="TimesNewRomanPSMT"/>
          <w:sz w:val="20"/>
          <w:szCs w:val="20"/>
          <w:highlight w:val="none"/>
        </w:rPr>
      </w:pPr>
      <w:r>
        <w:rPr>
          <w:rFonts w:ascii="TimesNewRomanPSMT" w:hAnsi="TimesNewRomanPSMT"/>
          <w:sz w:val="20"/>
          <w:szCs w:val="20"/>
          <w:highlight w:val="none"/>
        </w:rPr>
        <w:t xml:space="preserve">Жалоба</w:t>
      </w:r>
      <w:r>
        <w:rPr>
          <w:rFonts w:ascii="TimesNewRomanPSMT" w:hAnsi="TimesNewRomanPSMT"/>
          <w:sz w:val="20"/>
          <w:szCs w:val="20"/>
          <w:highlight w:val="none"/>
        </w:rPr>
      </w:r>
    </w:p>
    <w:p>
      <w:pPr>
        <w:pStyle w:val="1021"/>
        <w:numPr>
          <w:ilvl w:val="0"/>
          <w:numId w:val="14"/>
        </w:numPr>
        <w:ind w:left="357" w:hanging="357"/>
        <w:jc w:val="both"/>
        <w:spacing w:after="0" w:line="240" w:lineRule="auto"/>
        <w:rPr>
          <w:rFonts w:ascii="TimesNewRomanPSMT" w:hAnsi="TimesNewRomanPSMT"/>
          <w:sz w:val="20"/>
          <w:szCs w:val="20"/>
          <w:highlight w:val="none"/>
        </w:rPr>
      </w:pPr>
      <w:r>
        <w:rPr>
          <w:rFonts w:ascii="TimesNewRomanPSMT" w:hAnsi="TimesNewRomanPSMT"/>
          <w:sz w:val="20"/>
          <w:szCs w:val="20"/>
          <w:highlight w:val="none"/>
        </w:rPr>
        <w:t xml:space="preserve">Запрос на предоставление информации о деятельности органа власти</w:t>
      </w:r>
      <w:r>
        <w:rPr>
          <w:rFonts w:ascii="TimesNewRomanPSMT" w:hAnsi="TimesNewRomanPSMT"/>
          <w:sz w:val="20"/>
          <w:szCs w:val="20"/>
          <w:highlight w:val="none"/>
        </w:rPr>
      </w:r>
    </w:p>
    <w:p>
      <w:pPr>
        <w:pStyle w:val="1021"/>
        <w:numPr>
          <w:ilvl w:val="0"/>
          <w:numId w:val="14"/>
        </w:numPr>
        <w:ind w:left="357" w:hanging="357"/>
        <w:jc w:val="both"/>
        <w:spacing w:after="0" w:line="240" w:lineRule="auto"/>
        <w:rPr>
          <w:rFonts w:ascii="TimesNewRomanPSMT" w:hAnsi="TimesNewRomanPSMT"/>
          <w:sz w:val="20"/>
          <w:szCs w:val="20"/>
          <w:highlight w:val="none"/>
        </w:rPr>
      </w:pPr>
      <w:r>
        <w:rPr>
          <w:rFonts w:ascii="TimesNewRomanPSMT" w:hAnsi="TimesNewRomanPSMT"/>
          <w:sz w:val="20"/>
          <w:szCs w:val="20"/>
          <w:highlight w:val="none"/>
        </w:rPr>
        <w:t xml:space="preserve">Иное___________(укажите)</w:t>
      </w:r>
      <w:r>
        <w:rPr>
          <w:rFonts w:ascii="TimesNewRomanPSMT" w:hAnsi="TimesNewRomanPSMT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Скажите, пожалуйста, по каким поводам чаще всего бывают обращения?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___________________________________________________________________________________________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Укажите, пожалуйста, способ подачи обращения (за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проса), с которым Вам приходится чаще всего работать.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Устное обращение при личном приеме в государственном органе власти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Письменное обращение в государственный орган на бумажном носителе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Обращение в электронной форме через официальный сайт орг</w:t>
      </w:r>
      <w:r>
        <w:rPr>
          <w:rFonts w:ascii="Times New Roman" w:hAnsi="Times New Roman"/>
          <w:sz w:val="20"/>
          <w:szCs w:val="20"/>
          <w:highlight w:val="none"/>
        </w:rPr>
        <w:t xml:space="preserve">ана власти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Обращение в электронной форме через портал </w:t>
      </w:r>
      <w:r>
        <w:rPr>
          <w:rFonts w:ascii="Times New Roman" w:hAnsi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/>
          <w:sz w:val="20"/>
          <w:szCs w:val="20"/>
          <w:highlight w:val="none"/>
        </w:rPr>
        <w:t xml:space="preserve"> </w:t>
      </w:r>
      <w:r>
        <w:rPr>
          <w:rFonts w:ascii="TimesNewRomanPSMT" w:hAnsi="TimesNewRomanPSMT"/>
          <w:sz w:val="20"/>
          <w:szCs w:val="20"/>
          <w:highlight w:val="none"/>
        </w:rPr>
        <w:t xml:space="preserve">(</w:t>
      </w:r>
      <w:r>
        <w:rPr>
          <w:rFonts w:ascii="TimesNewRomanPSMT" w:hAnsi="TimesNewRomanPSMT"/>
          <w:sz w:val="20"/>
          <w:szCs w:val="20"/>
          <w:highlight w:val="none"/>
          <w:lang w:val="en-US"/>
        </w:rPr>
        <w:t xml:space="preserve">gosuslugi</w:t>
      </w:r>
      <w:r>
        <w:rPr>
          <w:rFonts w:ascii="TimesNewRomanPSMT" w:hAnsi="TimesNewRomanPSMT"/>
          <w:sz w:val="20"/>
          <w:szCs w:val="20"/>
          <w:highlight w:val="none"/>
        </w:rPr>
        <w:t xml:space="preserve">.</w:t>
      </w:r>
      <w:r>
        <w:rPr>
          <w:rFonts w:ascii="TimesNewRomanPSMT" w:hAnsi="TimesNewRomanPSMT"/>
          <w:sz w:val="20"/>
          <w:szCs w:val="20"/>
          <w:highlight w:val="none"/>
          <w:lang w:val="en-US"/>
        </w:rPr>
        <w:t xml:space="preserve">ru</w:t>
      </w:r>
      <w:r>
        <w:rPr>
          <w:rFonts w:ascii="TimesNewRomanPSMT" w:hAnsi="TimesNewRomanPSMT"/>
          <w:sz w:val="20"/>
          <w:szCs w:val="20"/>
          <w:highlight w:val="none"/>
        </w:rPr>
        <w:t xml:space="preserve">)</w:t>
      </w:r>
      <w:r>
        <w:rPr>
          <w:rFonts w:ascii="TimesNewRomanPSMT" w:hAnsi="TimesNewRomanPSMT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Обращение в электронной форме через мобильное приложение портала </w:t>
      </w:r>
      <w:r>
        <w:rPr>
          <w:rFonts w:ascii="Times New Roman" w:hAnsi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Обращение в электронной форме через социальные сети</w:t>
      </w:r>
      <w:r>
        <w:rPr>
          <w:rFonts w:ascii="Times New Roman" w:hAnsi="Times New Roman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Обращение в электронной форме через группы в мессенджерах</w:t>
      </w:r>
      <w:r>
        <w:rPr>
          <w:rFonts w:ascii="Times New Roman" w:hAnsi="Times New Roman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Письменное обращение через МФЦ</w:t>
      </w:r>
      <w:r>
        <w:rPr>
          <w:rFonts w:ascii="Times New Roman" w:hAnsi="Times New Roman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5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Иное_________ (укажите)</w:t>
      </w:r>
      <w:r>
        <w:rPr>
          <w:rFonts w:ascii="Times New Roman" w:hAnsi="Times New Roman"/>
          <w:sz w:val="20"/>
          <w:szCs w:val="20"/>
          <w:highlight w:val="none"/>
        </w:rPr>
        <w:tab/>
      </w:r>
      <w:r>
        <w:rPr>
          <w:rFonts w:ascii="TimesNewRomanPSMT" w:hAnsi="TimesNewRomanPSMT"/>
          <w:b/>
          <w:bCs/>
          <w:sz w:val="20"/>
          <w:szCs w:val="20"/>
          <w:highlight w:val="none"/>
        </w:rPr>
        <w:t xml:space="preserve">ПЕРЕХОД К В. № 7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Насколько Вы удовлетворены формой подачи обращения в Ваш орган власти? Дайте оценку по 5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-ти 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</w:rPr>
        <w:t xml:space="preserve">Вопрос задается только тем респондентам, которые выбрали 1-3 варианты в вопросе № 5.</w:t>
      </w: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</w:rPr>
      </w:r>
    </w:p>
    <w:tbl>
      <w:tblPr>
        <w:tblStyle w:val="1023"/>
        <w:tblW w:w="10185" w:type="dxa"/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Устное обращение при личном приеме в государственном органе власти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Письменное обращение в государственный орган на бумажном носителе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Обращение в электронной форме через официальный сайт органа власти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7. С Вашей точки зрения, насколько легко или сложн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 подать обращение (запрос) в Ваш орган власти?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подать обращение (запрос) было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очень тяжело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подать обращение (запрос) было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очень легко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1021"/>
        <w:numPr>
          <w:ilvl w:val="0"/>
          <w:numId w:val="16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5 баллов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6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6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3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6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2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6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1 балл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8. Как часто происходит переадресация обращений (запросов) в другое ведомство (орган власти)?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1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Часто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Редко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 10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Никогда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10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10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Обычно каковы причины переадресации обращений в другое ведомство (орган власти)?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10. Как часто происходит отказ в рассмотрении обращений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(запросов)?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1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Часто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1021"/>
        <w:numPr>
          <w:ilvl w:val="0"/>
          <w:numId w:val="1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Редко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12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</w:r>
    </w:p>
    <w:p>
      <w:pPr>
        <w:pStyle w:val="1021"/>
        <w:numPr>
          <w:ilvl w:val="0"/>
          <w:numId w:val="1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Никогда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12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12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Обычно каковы причины отказов в рассмотрении обращений (запросов)?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В целом, насколько Вы удовлетворены процессом рассмотрения обращений и выполнения запросов в Вашем органе власти? Дайте оценку по 5-балльной шкале, где 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highlight w:val="none"/>
          <w:u w:val="single"/>
        </w:rPr>
      </w:r>
    </w:p>
    <w:p>
      <w:pPr>
        <w:pStyle w:val="1021"/>
        <w:numPr>
          <w:ilvl w:val="0"/>
          <w:numId w:val="18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5 баллов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8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4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8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3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8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2 балла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8"/>
        </w:numPr>
        <w:ind w:left="357" w:hanging="357"/>
        <w:jc w:val="both"/>
        <w:spacing w:after="0" w:line="240" w:lineRule="auto"/>
        <w:tabs>
          <w:tab w:val="center" w:pos="8789" w:leader="dot"/>
          <w:tab w:val="center" w:pos="10206" w:leader="dot"/>
        </w:tabs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1 балл</w:t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Что необходимо изменить в процессе рассмотрения обращений и выполнения запросов в Вашем органе власти? (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К какой группе должностей Вы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1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1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br/>
        <w:t xml:space="preserve">15.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48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8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8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8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9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9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9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49"/>
        </w:numPr>
        <w:ind w:left="425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18.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19. Ваше образование?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br w:type="page" w:clear="all"/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5. Оценка удовлетворенности внутренних клиентов (сотрудников, работников) предоставлением государственных услуг (сервисов), осуществлением функций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1. Наскол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ько Вы в целом удовлетворены предоставлением государственных услуг (сервисов) в Вашем органе власти? (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)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2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2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2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 участвую в данном процессе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2. Как часто Вы непосредственно взаимодействуете с юридическими и физическими лицами по вопросам предоставления государственных услуг?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 занимаю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сь этим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none"/>
        </w:rPr>
        <w:t xml:space="preserve">ОКОНЧАНИЕ ОПРОСА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3. Укажите, пожалуйста, предоставлением каких государственных услуг Вы занимаетесь?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 (Любое число ответов)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ОРГАНАМ ВЛАСТИ НЕОБХОДИМО УКАЗАТЬ ПОЛНЫЙ ПЕРЕЧЕНЬ ПРЕДОСТАВЛЯЕМЫХ ГОСУДАРСТВЕННЫХ УСЛУГ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highlight w:val="none"/>
        </w:rPr>
        <w:t xml:space="preserve">Далее вопросы задаются по одной из услуг, указанных в Вопросе № 3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Каким образом организовано информирование о предоставлении государственной услуги в органе власти (ведомстве)?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 (Любое число ответов)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портале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r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u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мобильное приложение портала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сайте 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</w:t>
      </w:r>
      <w:r>
        <w:rPr>
          <w:rFonts w:ascii="Times New Roman" w:hAnsi="Times New Roman"/>
          <w:sz w:val="20"/>
          <w:szCs w:val="20"/>
          <w:highlight w:val="none"/>
        </w:rPr>
        <w:t xml:space="preserve">Телеграм</w:t>
      </w:r>
      <w:r>
        <w:rPr>
          <w:rFonts w:ascii="Times New Roman" w:hAnsi="Times New Roman"/>
          <w:sz w:val="20"/>
          <w:szCs w:val="20"/>
          <w:highlight w:val="none"/>
        </w:rPr>
        <w:t xml:space="preserve">-канале 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о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:shd w:val="clear" w:color="auto" w:fill="ffffff"/>
        </w:rPr>
        <w:t xml:space="preserve">фициальной странице </w:t>
      </w:r>
      <w:r>
        <w:rPr>
          <w:rFonts w:ascii="Times New Roman" w:hAnsi="Times New Roman"/>
          <w:sz w:val="20"/>
          <w:szCs w:val="20"/>
          <w:highlight w:val="none"/>
        </w:rPr>
        <w:t xml:space="preserve">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социальной сети</w:t>
      </w:r>
      <w:r>
        <w:rPr>
          <w:rFonts w:ascii="Times New Roman" w:hAnsi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ВКонтакте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ормация размещена на о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:shd w:val="clear" w:color="auto" w:fill="ffffff"/>
        </w:rPr>
        <w:t xml:space="preserve">фициальной странице </w:t>
      </w:r>
      <w:r>
        <w:rPr>
          <w:rFonts w:ascii="Times New Roman" w:hAnsi="Times New Roman"/>
          <w:sz w:val="20"/>
          <w:szCs w:val="20"/>
          <w:highlight w:val="none"/>
        </w:rPr>
        <w:t xml:space="preserve">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социальной сети</w:t>
      </w:r>
      <w:r>
        <w:rPr>
          <w:rFonts w:ascii="Times New Roman" w:hAnsi="Times New Roman"/>
          <w:sz w:val="20"/>
          <w:szCs w:val="20"/>
          <w:highlight w:val="none"/>
        </w:rPr>
        <w:t xml:space="preserve"> «Одноклассники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в СМИ и интернете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предоставляется при личном обращении в ведомство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Другое (укажите)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Насколько Вы удовлетворены полнотой (достаточностью) информирования о порядке предоставления услуги?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(Один отв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ет по строке)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tbl>
      <w:tblPr>
        <w:tblStyle w:val="1023"/>
        <w:tblW w:w="10185" w:type="dxa"/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Способ информирования о государственной услуге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5.1 Информация размещена на портале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5.2 Информация размещена на мобильное приложение портала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5.3 Информация размещена на сайте ведомства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5.4 Информация размещена на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Телеграм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-канале ведомства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5.5 Информация размещена на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ведомства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социальной сети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5.6 Информация размещена на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ведомства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социальной сети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«Одноклассники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5.7 Информация размещена в СМИ и интернете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5.8 Информация предоставляется при личном обращении в ведомство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Каким образом предоставляется государственная услуга?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3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Услуга всегда предлагается самим ведомством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Клиент сам обращается за услугой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1021"/>
        <w:numPr>
          <w:ilvl w:val="0"/>
          <w:numId w:val="3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Государственная услуга или предлагается ведомством, или клиент сам обращается за ее получением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7. Приходилось ли Вам отклонять заявления на получение государственной услуги (отказ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ывать в предоставлении государственной услуги)?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3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Да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1021"/>
        <w:numPr>
          <w:ilvl w:val="0"/>
          <w:numId w:val="3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Нет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  <w:t xml:space="preserve">9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8. При отказе в предоставлении услуги Вы предоставляете клиенту информацию о необходимых действиях для получения услуги в будущем? 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3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Насколько, с Вашей точки зрения, оптимально организованы следующие процессы в рамках предоставления государственной услуги?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процесс организован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совсем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процесс организован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максимально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(Один ответ по строке)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tbl>
      <w:tblPr>
        <w:tblStyle w:val="1023"/>
        <w:tblW w:w="10185" w:type="dxa"/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Процессы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предоставления государственной услуги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9.1 Информирование о предоставлении государственной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9.2 Организация подачи заявителем запроса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9.3 Прием и регистрация запроса заявителя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9.4 Контроль оплаты государственной пошлины за предоставление государственной услуги и уплаты иных платежей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9.5 Запрос и получение документов (сведений), необходимых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для предоставления государственной услуги, в порядке межведомственного взаимодействия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9.6 Рассмотрение запроса и принятие решений по результатам его рассмотрения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9.7 Уведомление заявителя о ходе предоставления государственной услуги и ее результатах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9.8 Предоставление результата государственной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9.9 Оценка заявителем качества предоставления государственной услуги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9.10 Досудебное обжалование решений и действий (бездействий) органа, предоставляющего меру поддержки, а также его должностных лиц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10. Какие проблемы возникают в рамках следующих процессов предоставления государственной услуги?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(Ответы по каждой строке) (Открытый вопрос) Задается только тем респондентам, которые поставили оценки «1», «2» и «3».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Style w:val="1023"/>
        <w:tblW w:w="0" w:type="auto"/>
        <w:tblLook w:val="04A0" w:firstRow="1" w:lastRow="0" w:firstColumn="1" w:lastColumn="0" w:noHBand="0" w:noVBand="1"/>
      </w:tblPr>
      <w:tblGrid>
        <w:gridCol w:w="6374"/>
        <w:gridCol w:w="1984"/>
        <w:gridCol w:w="1701"/>
      </w:tblGrid>
      <w:tr>
        <w:trPr/>
        <w:tc>
          <w:tcPr>
            <w:tcW w:w="637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Процессы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предоставления госу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дарственной услуги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Проблема (укажите)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10.1 Информирование о предоставлении государственной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10.2 Организация подачи заявителем запроса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10.3 Прием и регистрация запроса заявителя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10.4 Контроль оплаты государственной пошлины за предоставление государственной услуги и уплаты иных платежей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10.5 Запрос и получение документов (сведений), необходимых для предоставления государственной услуги, в порядке межведомственного взаимодействия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10.6 Рассмотрение запроса и принятие решений по результатам его рассмотрения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10.7 Уведомление заявителя о ходе предоставления государственной услуги и ее результатах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10.8 Предоставление результата государственной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10.9 Оценка заявителем качества предоставления государственной услуги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10.10 Досудебное обжалование решений и действий (бездействий) органа, предоставляющего меру поддержки, а также его должностных лиц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Что необходимо изменить в процессах предостав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ления государственной услуги в Вашем ведомстве?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__________________________________________________________________________________________</w:t>
      </w:r>
      <w:r>
        <w:rPr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К какой группе должностей Вы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3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15.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3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3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Ваше образование?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3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  <w:br w:type="page" w:clear="all"/>
      </w:r>
      <w:r>
        <w:rPr>
          <w:rFonts w:ascii="Times New Roman" w:hAnsi="Times New Roman" w:cs="Times New Roman"/>
          <w:b/>
          <w:bCs/>
          <w:iCs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Форма № 6. Оценка удовлетворенности внутренних клиентов (сотрудников, работников) предоставлением 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мер государственной поддержки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0. Указывается наименование областного исполнительного органа власти Новосибирской области.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1. Насколько Вы в целом удовлетворены предоставлением мер государственной поддержки в Вашем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государственном органе власти? (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Один ответ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удовлетворен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Скорее не удовлетворен 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73"/>
        </w:numPr>
        <w:ind w:left="0" w:firstLine="0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 участвую в данном процессе</w:t>
      </w: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2. Как часто Вы непосредственно взаимодействуете с юридическими и физическими лицами по вопросам предоставления мер поддержки? </w:t>
      </w:r>
      <w:r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  <w:t xml:space="preserve">?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  <w:highlight w:val="none"/>
        </w:rPr>
      </w:r>
    </w:p>
    <w:p>
      <w:pPr>
        <w:pStyle w:val="1021"/>
        <w:numPr>
          <w:ilvl w:val="0"/>
          <w:numId w:val="3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Постоянно, каждый рабочий день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неделю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месяц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highlight w:val="none"/>
        </w:rPr>
        <w:t xml:space="preserve">Несколько раз в год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1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 занимаюсь этим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none"/>
        </w:rPr>
        <w:t xml:space="preserve">ОКОНЧАНИЕ ОПРОСА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3. Укажите, пожалуйста, предоставлением каких мер поддержки Вы занимаетесь?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 (Любое число ответов)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ОРГАНАМ ВЛАСТИ НЕОБХОДИМО УКАЗАТЬ ПОЛНЫЙ СПИСОК МЕР ПОДДЕРЖКИ </w:t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highlight w:val="none"/>
        </w:rPr>
        <w:t xml:space="preserve">Далее вопросы задаются по одной из мер поддержки, указанной в Вопросе № 3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4. Каким образом организовано информирование о предоставлении меры поддержки в ведомстве?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 (Любое число ответов)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ация размещена на портале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мобильное приложение портала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Госуслуги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(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gosuslugi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  <w:highlight w:val="none"/>
          <w:lang w:val="en-US"/>
        </w:rPr>
        <w:t xml:space="preserve">ru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сайте 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</w:t>
      </w:r>
      <w:r>
        <w:rPr>
          <w:rFonts w:ascii="Times New Roman" w:hAnsi="Times New Roman"/>
          <w:sz w:val="20"/>
          <w:szCs w:val="20"/>
          <w:highlight w:val="none"/>
        </w:rPr>
        <w:t xml:space="preserve">Телеграм</w:t>
      </w:r>
      <w:r>
        <w:rPr>
          <w:rFonts w:ascii="Times New Roman" w:hAnsi="Times New Roman"/>
          <w:sz w:val="20"/>
          <w:szCs w:val="20"/>
          <w:highlight w:val="none"/>
        </w:rPr>
        <w:t xml:space="preserve">-канале 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о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:shd w:val="clear" w:color="auto" w:fill="ffffff"/>
        </w:rPr>
        <w:t xml:space="preserve">фициальной странице </w:t>
      </w:r>
      <w:r>
        <w:rPr>
          <w:rFonts w:ascii="Times New Roman" w:hAnsi="Times New Roman"/>
          <w:sz w:val="20"/>
          <w:szCs w:val="20"/>
          <w:highlight w:val="none"/>
        </w:rPr>
        <w:t xml:space="preserve">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социальной сети</w:t>
      </w:r>
      <w:r>
        <w:rPr>
          <w:rFonts w:ascii="Times New Roman" w:hAnsi="Times New Roman"/>
          <w:sz w:val="20"/>
          <w:szCs w:val="20"/>
          <w:highlight w:val="none"/>
        </w:rPr>
        <w:t xml:space="preserve"> «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ВКонтакте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на о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:shd w:val="clear" w:color="auto" w:fill="ffffff"/>
        </w:rPr>
        <w:t xml:space="preserve">фициальной странице </w:t>
      </w:r>
      <w:r>
        <w:rPr>
          <w:rFonts w:ascii="Times New Roman" w:hAnsi="Times New Roman"/>
          <w:sz w:val="20"/>
          <w:szCs w:val="20"/>
          <w:highlight w:val="none"/>
        </w:rPr>
        <w:t xml:space="preserve">ведомства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 социальной сети</w:t>
      </w:r>
      <w:r>
        <w:rPr>
          <w:rFonts w:ascii="Times New Roman" w:hAnsi="Times New Roman"/>
          <w:sz w:val="20"/>
          <w:szCs w:val="20"/>
          <w:highlight w:val="none"/>
        </w:rPr>
        <w:t xml:space="preserve"> «Одноклассники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»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размещена в СМИ и интернете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Информация предоставляется при личном обращении в ведомство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30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Другое (укажите)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5. Насколько Вы удовлетворены полнотой (достаточностью) информирования о порядке предоставления меры поддержки?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Вы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полностью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удовлетворены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(Один ответ по строке)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tbl>
      <w:tblPr>
        <w:tblW w:w="10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 xml:space="preserve">Способ информирования о мере поддержки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5.1 Информация размещена на портале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5.2 Информация размещена на мобильное приложение портала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Госуслуги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gosuslugi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5.3 Информация размещена на сайте ведомства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5.4 Информация размещена на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Телеграм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-канале ведомства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5.5 Информация размещена на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ведомства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социальной сети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ВКонтакте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5.6 Информация размещена на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none"/>
                <w:shd w:val="clear" w:color="auto" w:fill="ffffff"/>
              </w:rPr>
              <w:t xml:space="preserve">фициальной странице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ведомства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социал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ьной сети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 «Одноклассники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5.7 Информация размещена в СМИ и интернете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5.8 Информация предоставляется при личном обращении в ведомство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6. Каким образом предоставляется мера государственной поддержки?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2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Мера поддержки всегда предлагается самим ведомством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Клиент сам обращается за мерой поддержки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1021"/>
        <w:numPr>
          <w:ilvl w:val="0"/>
          <w:numId w:val="29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Мера поддержки или предлагается ведомством, или клиент сам обращается за ее получением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7. Приходилось ли Вам отклонять заявления на получение меры поддержки (отказ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ывать в предоставлении меры поддержки)?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2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18"/>
          <w:szCs w:val="18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Да</w:t>
      </w:r>
      <w:r>
        <w:rPr>
          <w:rFonts w:ascii="Times New Roman" w:hAnsi="Times New Roman" w:cs="Times New Roman"/>
          <w:sz w:val="18"/>
          <w:szCs w:val="18"/>
          <w:highlight w:val="none"/>
        </w:rPr>
      </w:r>
    </w:p>
    <w:p>
      <w:pPr>
        <w:pStyle w:val="1021"/>
        <w:numPr>
          <w:ilvl w:val="0"/>
          <w:numId w:val="28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Нет</w:t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highlight w:val="none"/>
        </w:rPr>
        <w:t xml:space="preserve">ПЕРЕХОД К ВОПРОСУ №</w:t>
      </w:r>
      <w:r>
        <w:rPr>
          <w:rFonts w:ascii="Times New Roman" w:hAnsi="Times New Roman" w:cs="Times New Roman"/>
          <w:sz w:val="18"/>
          <w:szCs w:val="18"/>
          <w:highlight w:val="none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  <w:highlight w:val="none"/>
        </w:rPr>
        <w:t xml:space="preserve">9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outlineLvl w:val="0"/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8. При отказе в предоставлении меры поддержки Вы предоставляете клиенту информацию о необходимых действиях для получения меры поддержки в будущем? (Один ответ)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</w:r>
    </w:p>
    <w:p>
      <w:pPr>
        <w:pStyle w:val="1021"/>
        <w:numPr>
          <w:ilvl w:val="0"/>
          <w:numId w:val="2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Да 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7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Затрудняюсь ответить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9. Насколько, с Вашей точки зрения, оптимально организованы следующие процессы в рамках предоставления меры поддержки? Дайте оценку по 5-балльной шкале, где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1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процесс организован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 совсем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не 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, оценка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5 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означает, что процесс организован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</w:rPr>
        <w:t xml:space="preserve"> максимально </w:t>
      </w:r>
      <w:r>
        <w:rPr>
          <w:rFonts w:ascii="Times New Roman" w:hAnsi="Times New Roman" w:cs="Times New Roman"/>
          <w:b/>
          <w:color w:val="0070c0"/>
          <w:sz w:val="20"/>
          <w:szCs w:val="20"/>
          <w:highlight w:val="none"/>
          <w:u w:val="single"/>
        </w:rPr>
        <w:t xml:space="preserve">оптимально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highlight w:val="none"/>
        </w:rPr>
        <w:t xml:space="preserve"> (Один ответ по строке)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tbl>
      <w:tblPr>
        <w:tblW w:w="10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7792"/>
        <w:gridCol w:w="2393"/>
      </w:tblGrid>
      <w:tr>
        <w:trPr/>
        <w:tc>
          <w:tcPr>
            <w:tcW w:w="7792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Процессы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предоставления меры поддержки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Оценка от 1 до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9.1 Финансирование реализации меры поддержки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9.2 Информирование о мере поддержки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9.3 Организация направления заявления на получение меры поддержки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9.4 Запрос и получение документов (сведений), необходимых для предоставления мер государственной поддержки, в порядке межведомственного взаимодействия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9.5 Рассмотрение заявления на полу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чение меры поддержки и принятие решений по результатам его рассмотрения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9.6 Предоставление меры поддержки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7792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9.7 Досудебное обжалование решений и действий (бездействий) органа, предоставляющего меру поддержки, а также его должностных лиц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  <w:tc>
          <w:tcPr>
            <w:tcW w:w="2393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num" w:pos="360" w:leader="none"/>
                <w:tab w:val="left" w:pos="4820" w:leader="none"/>
              </w:tabs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10. Какие проблемы возникают в рамках следующих процессов предоставления меры поддержки?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(Ответы по каждой строке) (Открытый вопрос) Задается только тем респондентам, которые поставили оценки «1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»,«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2» или «3».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374"/>
        <w:gridCol w:w="1984"/>
        <w:gridCol w:w="1701"/>
      </w:tblGrid>
      <w:tr>
        <w:trPr/>
        <w:tc>
          <w:tcPr>
            <w:tcW w:w="637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Процессы в рамках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none"/>
              </w:rPr>
              <w:t xml:space="preserve"> предоставления меры поддержки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Проблема (укажите)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  <w:t xml:space="preserve">Затрудняюсь ответить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10.1 Финансирование реализации меры поддержки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10.2 Информирование о мере поддержки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10.3 Организация направления заявления на получение меры поддержки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10.4 Запрос и получение документов (сведений), необходимых для предоставления мер государственной поддержки, в порядке межведомственного взаимодействия 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10.5 Рассмотрение заявления на получение меры поддержки и принятие решений по результатам его рассмо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трения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10.6 Предоставление меры поддержки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637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  <w:t xml:space="preserve">10.7 Досудебное обжалование решений и действий (бездействий) органа, предоставляющего меру поддержки, а также его должностных лиц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W w:w="1984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tabs>
                <w:tab w:val="center" w:pos="8789" w:leader="dot"/>
                <w:tab w:val="center" w:pos="10206" w:leader="dot"/>
              </w:tabs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highlight w:val="none"/>
              </w:rPr>
            </w:r>
          </w:p>
        </w:tc>
      </w:tr>
    </w:tbl>
    <w:p>
      <w:pPr>
        <w:jc w:val="both"/>
        <w:spacing w:before="120" w:after="120" w:line="240" w:lineRule="auto"/>
        <w:tabs>
          <w:tab w:val="num" w:pos="360" w:leader="none"/>
          <w:tab w:val="left" w:pos="4820" w:leader="none"/>
        </w:tabs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11. Что необходимо изменить в процессах предоставления меры поддержки в Вашем ведомстве?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(Открытый вопрос)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__________________________________________________________________________________________</w:t>
      </w:r>
      <w:r>
        <w:rPr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12. К какой группе должностей Вы относитесь? 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Главная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Ведущая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Старшая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Младшая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13. Сколько лет Вы работаете на государственной службе?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5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2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14. Сколько лет Вы работаете в Вашем ведомстве?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Менее 1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1-2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3-4 года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53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5 лет и более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15. Пол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Мужской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4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Женский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16. Укажите, пожалуйста, Ваш возраст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18-29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30-44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45-60 лет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5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61 год и старше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before="120" w:after="120" w:line="240" w:lineRule="auto"/>
        <w:rPr>
          <w:rFonts w:ascii="Times New Roman" w:hAnsi="Times New Roman" w:cs="Times New Roman"/>
          <w:b/>
          <w:sz w:val="20"/>
          <w:szCs w:val="20"/>
          <w:highlight w:val="none"/>
        </w:rPr>
      </w:pPr>
      <w:r>
        <w:rPr>
          <w:rFonts w:ascii="Times New Roman" w:hAnsi="Times New Roman" w:cs="Times New Roman"/>
          <w:b/>
          <w:sz w:val="20"/>
          <w:szCs w:val="20"/>
          <w:highlight w:val="none"/>
        </w:rPr>
        <w:t xml:space="preserve">17. Ваше образование? </w:t>
      </w:r>
      <w:r>
        <w:rPr>
          <w:rFonts w:ascii="Times New Roman" w:hAnsi="Times New Roman" w:cs="Times New Roman"/>
          <w:b/>
          <w:i/>
          <w:iCs/>
          <w:sz w:val="20"/>
          <w:szCs w:val="20"/>
          <w:highlight w:val="none"/>
        </w:rPr>
        <w:t xml:space="preserve">(Один ответ)</w:t>
      </w:r>
      <w:r>
        <w:rPr>
          <w:rFonts w:ascii="Times New Roman" w:hAnsi="Times New Roman" w:cs="Times New Roman"/>
          <w:b/>
          <w:sz w:val="20"/>
          <w:szCs w:val="20"/>
          <w:highlight w:val="none"/>
        </w:rPr>
      </w:r>
    </w:p>
    <w:p>
      <w:pPr>
        <w:pStyle w:val="1021"/>
        <w:numPr>
          <w:ilvl w:val="0"/>
          <w:numId w:val="2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Незаконченное высшее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специальное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pStyle w:val="1021"/>
        <w:numPr>
          <w:ilvl w:val="0"/>
          <w:numId w:val="26"/>
        </w:numPr>
        <w:ind w:left="357" w:hanging="357"/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Среднее общее</w:t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ind w:firstLine="709"/>
        <w:jc w:val="right"/>
        <w:spacing w:before="60" w:after="0" w:line="240" w:lineRule="auto"/>
        <w:rPr>
          <w:rFonts w:ascii="Times New Roman" w:hAnsi="Times New Roman" w:cs="Times New Roman"/>
          <w:b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  <w:sectPr>
          <w:footnotePr/>
          <w:endnotePr/>
          <w:type w:val="nextPage"/>
          <w:pgSz w:w="11900" w:h="16840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ind w:firstLine="6378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   Приложение № 4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6804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Единому порядку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  <w:t xml:space="preserve">Форма отчета об уровне удовлетворенности внутренних клиентов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sz w:val="10"/>
          <w:szCs w:val="28"/>
          <w:highlight w:val="none"/>
        </w:rPr>
      </w:pPr>
      <w:r>
        <w:rPr>
          <w:b/>
          <w:bCs/>
          <w:sz w:val="10"/>
          <w:szCs w:val="28"/>
          <w:highlight w:val="none"/>
        </w:rPr>
      </w:r>
      <w:r>
        <w:rPr>
          <w:b/>
          <w:bCs/>
          <w:sz w:val="10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62"/>
        <w:gridCol w:w="7037"/>
      </w:tblGrid>
      <w:tr>
        <w:trPr>
          <w:trHeight w:val="31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4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Наименование органа власти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60" w:type="pct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highlight w:val="none"/>
              </w:rPr>
            </w:r>
          </w:p>
        </w:tc>
      </w:tr>
    </w:tbl>
    <w:p>
      <w:pPr>
        <w:jc w:val="center"/>
        <w:spacing w:before="60" w:after="0" w:line="240" w:lineRule="auto"/>
        <w:rPr>
          <w:b/>
          <w:bCs/>
          <w:sz w:val="14"/>
          <w:szCs w:val="28"/>
          <w:highlight w:val="none"/>
        </w:rPr>
      </w:pPr>
      <w:r>
        <w:rPr>
          <w:b/>
          <w:bCs/>
          <w:sz w:val="14"/>
          <w:szCs w:val="28"/>
          <w:highlight w:val="none"/>
        </w:rPr>
      </w:r>
      <w:r>
        <w:rPr>
          <w:b/>
          <w:bCs/>
          <w:sz w:val="14"/>
          <w:szCs w:val="28"/>
          <w:highlight w:val="none"/>
        </w:rPr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082"/>
        <w:gridCol w:w="2205"/>
        <w:gridCol w:w="2014"/>
      </w:tblGrid>
      <w:tr>
        <w:trPr>
          <w:trHeight w:val="178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Количество сотрудников, оставивших обратную связь, человек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Доля сотрудников, оставивших обратную связь,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none"/>
              </w:rPr>
              <w:t xml:space="preserve">(число сотрудников,  оставивших обратную связь, от общей численности сотрудников органа власти)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t xml:space="preserve">Уровень удовлетворенности, %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0"/>
                <w:szCs w:val="20"/>
                <w:highlight w:val="none"/>
              </w:rPr>
              <w:t xml:space="preserve">(число удовлетворенных сотрудников,  оставивших обратную связь, от общей численности сотрудников органа власти, оставивших обратную связь)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1. Кадровый блок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93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работой кадровой службы в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1 вопрос 2)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49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2. Информационно-технический блок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342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информационно-техническим сопровождением Вашей профессиональной деятельности в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2 вопрос 5)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3. Бухгалтерский блок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 выстроенной работой по ведению бухгалтерского учета в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2 вопрос 11)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4. Административно-хозяйственный блок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97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административно-хозяйственной деятельностью в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2 вопрос 16)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000000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5. Блок по управлению государственным имуществом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260"/>
        </w:trPr>
        <w:tc>
          <w:tcPr>
            <w:shd w:val="clear" w:color="000000" w:fill="ffffff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 как организована деятельность по управлению государственным имуществом в органе власти?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2 вопрос 20)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000000" w:fill="ffffff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6. Блок нормотворчества*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03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выстроенными процессами нормотворчества в органе власти 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3 вопрос 1)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7. Рассмотрение обращений и запросов*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00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рассмотрением обращений, выполнений запросов в 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  <w:t xml:space="preserve">(Приложение №3 форма 4 вопрос 1)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8. Предоставление государственных услуг и функций*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126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предоставлением государственных услуг (сервисов) в  органе власти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highlight w:val="none"/>
              </w:rPr>
              <w:t xml:space="preserve">(Приложение №3 форма 5 вопрос 1)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4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500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  <w:t xml:space="preserve">9. Предоставление мер государственной поддержки*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highlight w:val="none"/>
              </w:rPr>
            </w:r>
          </w:p>
        </w:tc>
      </w:tr>
      <w:tr>
        <w:trPr>
          <w:trHeight w:val="94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5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Удовлетворенность предоставлением мер государственной поддержки в органе власти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br/>
              <w:t xml:space="preserve">(Приложение №3 форма 6 вопрос 1)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91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050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08" w:type="pct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highlight w:val="none"/>
              </w:rPr>
            </w:r>
          </w:p>
        </w:tc>
      </w:tr>
      <w:tr>
        <w:trPr>
          <w:trHeight w:val="315"/>
        </w:trPr>
        <w:tc>
          <w:tcPr>
            <w:gridSpan w:val="3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92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  <w:t xml:space="preserve">*Информация предоставляется органом в случае проведения данных опросов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08" w:type="pct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before="60" w:after="0" w:line="240" w:lineRule="auto"/>
        <w:rPr>
          <w:sz w:val="24"/>
          <w:szCs w:val="24"/>
          <w:highlight w:val="none"/>
        </w:rPr>
        <w:sectPr>
          <w:footnotePr/>
          <w:endnotePr/>
          <w:type w:val="nextPage"/>
          <w:pgSz w:w="11900" w:h="16840" w:orient="portrait"/>
          <w:pgMar w:top="1134" w:right="567" w:bottom="1134" w:left="1134" w:header="709" w:footer="709" w:gutter="0"/>
          <w:cols w:num="1" w:sep="0" w:space="720" w:equalWidth="1"/>
          <w:docGrid w:linePitch="360"/>
        </w:sect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firstLine="6378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    Приложение № 5 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6804"/>
        <w:jc w:val="center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к Единому порядку сбора и оценки обратной связи в областных исполнительных органах Новосибирской области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right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ШАБЛОН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sz w:val="26"/>
          <w:szCs w:val="26"/>
          <w:highlight w:val="none"/>
        </w:rPr>
        <w:t xml:space="preserve">«Карта болей»</w:t>
      </w:r>
      <w:r>
        <w:rPr>
          <w:b/>
          <w:bCs/>
          <w:sz w:val="26"/>
          <w:szCs w:val="26"/>
          <w:highlight w:val="none"/>
        </w:rPr>
      </w:r>
    </w:p>
    <w:p>
      <w:pPr>
        <w:jc w:val="center"/>
        <w:spacing w:before="60" w:after="0" w:line="240" w:lineRule="auto"/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</w:r>
      <w:r>
        <w:rPr>
          <w:b/>
          <w:bCs/>
          <w:sz w:val="26"/>
          <w:szCs w:val="26"/>
          <w:highlight w:val="none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5"/>
        <w:gridCol w:w="1734"/>
        <w:gridCol w:w="2548"/>
        <w:gridCol w:w="2288"/>
        <w:gridCol w:w="2598"/>
        <w:gridCol w:w="1642"/>
        <w:gridCol w:w="1595"/>
        <w:gridCol w:w="1752"/>
      </w:tblGrid>
      <w:tr>
        <w:trPr/>
        <w:tc>
          <w:tcPr>
            <w:shd w:val="clear" w:color="ffffff" w:fill="d9d9d9" w:themeFill="background1" w:themeFillShade="D9"/>
            <w:tcW w:w="43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№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17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Наименование процесса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27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Выявленные проблемы/потенциальные потребности клиентов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15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Распространенность проблемы*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Приоритетность решения проблемы/удовлетворения потребности*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Необходимые к реализации мероприятия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shd w:val="clear" w:color="ffffff" w:fill="d9d9d9" w:themeFill="background1" w:themeFillShade="D9"/>
            <w:tcW w:w="1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Срок реализации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1.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Государственная услуга «Наименование»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отсутствие интерфейса оплаты госпошлины на официальном сайте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отсутствие уведомления о поступлении оплаты госпошлины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Высокая/средняя/низкая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Высокая/средняя/низкая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низкая )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Высокая/средняя/низкая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создание интерфейса оплаты госпошлины на официальном сайте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создание сервиса по отправке уведомлений о поступлении оплаты госпошлины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определяется на основании установленной приоритетности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…..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Получение сотрудниками справки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необходимость подачи заявления на бумаге в отдел кадров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Высокая/средняя/низкая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Высокая/средняя/низкая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- обеспечение возможности подачи заявления посредством корпоративного портала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72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структурное подразделение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  <w:t xml:space="preserve">определяется на основании установленной приоритетности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none"/>
              </w:rPr>
            </w:r>
          </w:p>
        </w:tc>
      </w:tr>
      <w:tr>
        <w:trPr/>
        <w:tc>
          <w:tcPr>
            <w:tcW w:w="4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8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77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5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83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69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72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180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</w:tr>
    </w:tbl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firstLine="709"/>
        <w:jc w:val="both"/>
        <w:spacing w:before="60" w:after="0" w:line="240" w:lineRule="auto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  <w:t xml:space="preserve">* - единица измерения и метод оценки определяются в программных положениях исследования в зависимости от особенностей услуги или иного вида взаимодействия.</w:t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sectPr>
      <w:footnotePr/>
      <w:endnotePr/>
      <w:type w:val="nextPage"/>
      <w:pgSz w:w="16840" w:h="11900" w:orient="landscape"/>
      <w:pgMar w:top="1134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3315924"/>
      <w:docPartObj>
        <w:docPartGallery w:val="Page Numbers (Bottom of Page)"/>
        <w:docPartUnique w:val="true"/>
      </w:docPartObj>
      <w:rPr/>
    </w:sdtPr>
    <w:sdtContent>
      <w:p>
        <w:pPr>
          <w:pStyle w:val="1033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36</w:t>
        </w:r>
        <w:r>
          <w:fldChar w:fldCharType="end"/>
        </w:r>
        <w:r/>
      </w:p>
    </w:sdtContent>
  </w:sdt>
  <w:p>
    <w:pPr>
      <w:pStyle w:val="103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2171" w:hanging="720"/>
      </w:pPr>
      <w:rPr>
        <w:rFonts w:hint="default"/>
        <w:b w:val="0"/>
      </w:rPr>
    </w:lvl>
    <w:lvl w:ilvl="3">
      <w:start w:val="1"/>
      <w:numFmt w:val="decimal"/>
      <w:isLgl/>
      <w:suff w:val="tab"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77" w:hanging="1800"/>
      </w:pPr>
      <w:rPr>
        <w:rFonts w:hint="default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4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5"/>
  </w:num>
  <w:num w:numId="3">
    <w:abstractNumId w:val="46"/>
  </w:num>
  <w:num w:numId="4">
    <w:abstractNumId w:val="45"/>
  </w:num>
  <w:num w:numId="5">
    <w:abstractNumId w:val="41"/>
  </w:num>
  <w:num w:numId="6">
    <w:abstractNumId w:val="48"/>
  </w:num>
  <w:num w:numId="7">
    <w:abstractNumId w:val="44"/>
  </w:num>
  <w:num w:numId="8">
    <w:abstractNumId w:val="39"/>
  </w:num>
  <w:num w:numId="9">
    <w:abstractNumId w:val="43"/>
  </w:num>
  <w:num w:numId="10">
    <w:abstractNumId w:val="29"/>
  </w:num>
  <w:num w:numId="11">
    <w:abstractNumId w:val="50"/>
  </w:num>
  <w:num w:numId="12">
    <w:abstractNumId w:val="21"/>
  </w:num>
  <w:num w:numId="13">
    <w:abstractNumId w:val="3"/>
  </w:num>
  <w:num w:numId="14">
    <w:abstractNumId w:val="18"/>
  </w:num>
  <w:num w:numId="15">
    <w:abstractNumId w:val="51"/>
  </w:num>
  <w:num w:numId="16">
    <w:abstractNumId w:val="24"/>
  </w:num>
  <w:num w:numId="17">
    <w:abstractNumId w:val="11"/>
  </w:num>
  <w:num w:numId="18">
    <w:abstractNumId w:val="10"/>
  </w:num>
  <w:num w:numId="19">
    <w:abstractNumId w:val="73"/>
  </w:num>
  <w:num w:numId="20">
    <w:abstractNumId w:val="9"/>
  </w:num>
  <w:num w:numId="21">
    <w:abstractNumId w:val="6"/>
  </w:num>
  <w:num w:numId="22">
    <w:abstractNumId w:val="17"/>
  </w:num>
  <w:num w:numId="23">
    <w:abstractNumId w:val="8"/>
  </w:num>
  <w:num w:numId="24">
    <w:abstractNumId w:val="74"/>
  </w:num>
  <w:num w:numId="25">
    <w:abstractNumId w:val="30"/>
  </w:num>
  <w:num w:numId="26">
    <w:abstractNumId w:val="64"/>
  </w:num>
  <w:num w:numId="27">
    <w:abstractNumId w:val="32"/>
  </w:num>
  <w:num w:numId="28">
    <w:abstractNumId w:val="12"/>
  </w:num>
  <w:num w:numId="29">
    <w:abstractNumId w:val="4"/>
  </w:num>
  <w:num w:numId="30">
    <w:abstractNumId w:val="54"/>
  </w:num>
  <w:num w:numId="31">
    <w:abstractNumId w:val="49"/>
  </w:num>
  <w:num w:numId="32">
    <w:abstractNumId w:val="13"/>
  </w:num>
  <w:num w:numId="33">
    <w:abstractNumId w:val="47"/>
  </w:num>
  <w:num w:numId="34">
    <w:abstractNumId w:val="60"/>
  </w:num>
  <w:num w:numId="35">
    <w:abstractNumId w:val="15"/>
  </w:num>
  <w:num w:numId="36">
    <w:abstractNumId w:val="58"/>
  </w:num>
  <w:num w:numId="37">
    <w:abstractNumId w:val="65"/>
  </w:num>
  <w:num w:numId="38">
    <w:abstractNumId w:val="38"/>
  </w:num>
  <w:num w:numId="39">
    <w:abstractNumId w:val="31"/>
  </w:num>
  <w:num w:numId="40">
    <w:abstractNumId w:val="19"/>
  </w:num>
  <w:num w:numId="41">
    <w:abstractNumId w:val="28"/>
  </w:num>
  <w:num w:numId="42">
    <w:abstractNumId w:val="67"/>
  </w:num>
  <w:num w:numId="43">
    <w:abstractNumId w:val="75"/>
  </w:num>
  <w:num w:numId="44">
    <w:abstractNumId w:val="72"/>
  </w:num>
  <w:num w:numId="45">
    <w:abstractNumId w:val="22"/>
  </w:num>
  <w:num w:numId="46">
    <w:abstractNumId w:val="70"/>
  </w:num>
  <w:num w:numId="47">
    <w:abstractNumId w:val="37"/>
  </w:num>
  <w:num w:numId="48">
    <w:abstractNumId w:val="0"/>
  </w:num>
  <w:num w:numId="49">
    <w:abstractNumId w:val="56"/>
  </w:num>
  <w:num w:numId="50">
    <w:abstractNumId w:val="36"/>
  </w:num>
  <w:num w:numId="51">
    <w:abstractNumId w:val="59"/>
  </w:num>
  <w:num w:numId="52">
    <w:abstractNumId w:val="23"/>
  </w:num>
  <w:num w:numId="53">
    <w:abstractNumId w:val="62"/>
  </w:num>
  <w:num w:numId="54">
    <w:abstractNumId w:val="69"/>
  </w:num>
  <w:num w:numId="55">
    <w:abstractNumId w:val="26"/>
  </w:num>
  <w:num w:numId="56">
    <w:abstractNumId w:val="71"/>
  </w:num>
  <w:num w:numId="57">
    <w:abstractNumId w:val="7"/>
  </w:num>
  <w:num w:numId="58">
    <w:abstractNumId w:val="14"/>
  </w:num>
  <w:num w:numId="59">
    <w:abstractNumId w:val="1"/>
  </w:num>
  <w:num w:numId="60">
    <w:abstractNumId w:val="5"/>
  </w:num>
  <w:num w:numId="61">
    <w:abstractNumId w:val="33"/>
  </w:num>
  <w:num w:numId="62">
    <w:abstractNumId w:val="63"/>
  </w:num>
  <w:num w:numId="63">
    <w:abstractNumId w:val="61"/>
  </w:num>
  <w:num w:numId="64">
    <w:abstractNumId w:val="27"/>
  </w:num>
  <w:num w:numId="65">
    <w:abstractNumId w:val="16"/>
  </w:num>
  <w:num w:numId="66">
    <w:abstractNumId w:val="2"/>
  </w:num>
  <w:num w:numId="67">
    <w:abstractNumId w:val="57"/>
  </w:num>
  <w:num w:numId="68">
    <w:abstractNumId w:val="53"/>
  </w:num>
  <w:num w:numId="69">
    <w:abstractNumId w:val="34"/>
  </w:num>
  <w:num w:numId="70">
    <w:abstractNumId w:val="55"/>
  </w:num>
  <w:num w:numId="71">
    <w:abstractNumId w:val="40"/>
  </w:num>
  <w:num w:numId="72">
    <w:abstractNumId w:val="20"/>
  </w:num>
  <w:num w:numId="73">
    <w:abstractNumId w:val="68"/>
  </w:num>
  <w:num w:numId="74">
    <w:abstractNumId w:val="35"/>
  </w:num>
  <w:num w:numId="75">
    <w:abstractNumId w:val="52"/>
  </w:num>
  <w:num w:numId="76">
    <w:abstractNumId w:val="6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29" w:default="1">
    <w:name w:val="Normal"/>
    <w:qFormat/>
  </w:style>
  <w:style w:type="paragraph" w:styleId="830">
    <w:name w:val="Heading 1"/>
    <w:basedOn w:val="829"/>
    <w:next w:val="829"/>
    <w:link w:val="85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31">
    <w:name w:val="Heading 2"/>
    <w:basedOn w:val="829"/>
    <w:next w:val="829"/>
    <w:link w:val="8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32">
    <w:name w:val="Heading 3"/>
    <w:basedOn w:val="829"/>
    <w:next w:val="829"/>
    <w:link w:val="8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33">
    <w:name w:val="Heading 4"/>
    <w:basedOn w:val="829"/>
    <w:next w:val="829"/>
    <w:link w:val="8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34">
    <w:name w:val="Heading 5"/>
    <w:basedOn w:val="829"/>
    <w:next w:val="829"/>
    <w:link w:val="8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35">
    <w:name w:val="Heading 6"/>
    <w:basedOn w:val="829"/>
    <w:next w:val="829"/>
    <w:link w:val="86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36">
    <w:name w:val="Heading 7"/>
    <w:basedOn w:val="829"/>
    <w:next w:val="829"/>
    <w:link w:val="86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37">
    <w:name w:val="Heading 8"/>
    <w:basedOn w:val="829"/>
    <w:next w:val="829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838">
    <w:name w:val="Heading 9"/>
    <w:basedOn w:val="829"/>
    <w:next w:val="829"/>
    <w:link w:val="8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39" w:default="1">
    <w:name w:val="Default Paragraph Font"/>
    <w:uiPriority w:val="1"/>
    <w:semiHidden/>
    <w:unhideWhenUsed/>
  </w:style>
  <w:style w:type="table" w:styleId="8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1" w:default="1">
    <w:name w:val="No List"/>
    <w:uiPriority w:val="99"/>
    <w:semiHidden/>
    <w:unhideWhenUsed/>
  </w:style>
  <w:style w:type="character" w:styleId="842" w:customStyle="1">
    <w:name w:val="Heading 1 Char"/>
    <w:basedOn w:val="839"/>
    <w:uiPriority w:val="9"/>
    <w:rPr>
      <w:rFonts w:ascii="Arial" w:hAnsi="Arial" w:eastAsia="Arial" w:cs="Arial"/>
      <w:sz w:val="40"/>
      <w:szCs w:val="40"/>
    </w:rPr>
  </w:style>
  <w:style w:type="character" w:styleId="843" w:customStyle="1">
    <w:name w:val="Heading 2 Char"/>
    <w:basedOn w:val="839"/>
    <w:uiPriority w:val="9"/>
    <w:rPr>
      <w:rFonts w:ascii="Arial" w:hAnsi="Arial" w:eastAsia="Arial" w:cs="Arial"/>
      <w:sz w:val="34"/>
    </w:rPr>
  </w:style>
  <w:style w:type="character" w:styleId="844" w:customStyle="1">
    <w:name w:val="Heading 3 Char"/>
    <w:basedOn w:val="839"/>
    <w:uiPriority w:val="9"/>
    <w:rPr>
      <w:rFonts w:ascii="Arial" w:hAnsi="Arial" w:eastAsia="Arial" w:cs="Arial"/>
      <w:sz w:val="30"/>
      <w:szCs w:val="30"/>
    </w:rPr>
  </w:style>
  <w:style w:type="character" w:styleId="845" w:customStyle="1">
    <w:name w:val="Heading 4 Char"/>
    <w:basedOn w:val="839"/>
    <w:uiPriority w:val="9"/>
    <w:rPr>
      <w:rFonts w:ascii="Arial" w:hAnsi="Arial" w:eastAsia="Arial" w:cs="Arial"/>
      <w:b/>
      <w:bCs/>
      <w:sz w:val="26"/>
      <w:szCs w:val="26"/>
    </w:rPr>
  </w:style>
  <w:style w:type="character" w:styleId="846" w:customStyle="1">
    <w:name w:val="Heading 5 Char"/>
    <w:basedOn w:val="839"/>
    <w:uiPriority w:val="9"/>
    <w:rPr>
      <w:rFonts w:ascii="Arial" w:hAnsi="Arial" w:eastAsia="Arial" w:cs="Arial"/>
      <w:b/>
      <w:bCs/>
      <w:sz w:val="24"/>
      <w:szCs w:val="24"/>
    </w:rPr>
  </w:style>
  <w:style w:type="character" w:styleId="847" w:customStyle="1">
    <w:name w:val="Heading 6 Char"/>
    <w:basedOn w:val="839"/>
    <w:uiPriority w:val="9"/>
    <w:rPr>
      <w:rFonts w:ascii="Arial" w:hAnsi="Arial" w:eastAsia="Arial" w:cs="Arial"/>
      <w:b/>
      <w:bCs/>
      <w:sz w:val="22"/>
      <w:szCs w:val="22"/>
    </w:rPr>
  </w:style>
  <w:style w:type="character" w:styleId="848" w:customStyle="1">
    <w:name w:val="Heading 7 Char"/>
    <w:basedOn w:val="8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49" w:customStyle="1">
    <w:name w:val="Heading 8 Char"/>
    <w:basedOn w:val="839"/>
    <w:uiPriority w:val="9"/>
    <w:rPr>
      <w:rFonts w:ascii="Arial" w:hAnsi="Arial" w:eastAsia="Arial" w:cs="Arial"/>
      <w:i/>
      <w:iCs/>
      <w:sz w:val="22"/>
      <w:szCs w:val="22"/>
    </w:rPr>
  </w:style>
  <w:style w:type="character" w:styleId="850" w:customStyle="1">
    <w:name w:val="Heading 9 Char"/>
    <w:basedOn w:val="839"/>
    <w:uiPriority w:val="9"/>
    <w:rPr>
      <w:rFonts w:ascii="Arial" w:hAnsi="Arial" w:eastAsia="Arial" w:cs="Arial"/>
      <w:i/>
      <w:iCs/>
      <w:sz w:val="21"/>
      <w:szCs w:val="21"/>
    </w:rPr>
  </w:style>
  <w:style w:type="character" w:styleId="851" w:customStyle="1">
    <w:name w:val="Title Char"/>
    <w:basedOn w:val="839"/>
    <w:uiPriority w:val="10"/>
    <w:rPr>
      <w:sz w:val="48"/>
      <w:szCs w:val="48"/>
    </w:rPr>
  </w:style>
  <w:style w:type="character" w:styleId="852" w:customStyle="1">
    <w:name w:val="Subtitle Char"/>
    <w:basedOn w:val="839"/>
    <w:uiPriority w:val="11"/>
    <w:rPr>
      <w:sz w:val="24"/>
      <w:szCs w:val="24"/>
    </w:rPr>
  </w:style>
  <w:style w:type="character" w:styleId="853" w:customStyle="1">
    <w:name w:val="Quote Char"/>
    <w:uiPriority w:val="29"/>
    <w:rPr>
      <w:i/>
    </w:rPr>
  </w:style>
  <w:style w:type="character" w:styleId="854" w:customStyle="1">
    <w:name w:val="Intense Quote Char"/>
    <w:uiPriority w:val="30"/>
    <w:rPr>
      <w:i/>
    </w:rPr>
  </w:style>
  <w:style w:type="character" w:styleId="855" w:customStyle="1">
    <w:name w:val="Endnote Text Char"/>
    <w:uiPriority w:val="99"/>
    <w:rPr>
      <w:sz w:val="20"/>
    </w:rPr>
  </w:style>
  <w:style w:type="character" w:styleId="856" w:customStyle="1">
    <w:name w:val="Заголовок 1 Знак"/>
    <w:basedOn w:val="839"/>
    <w:link w:val="830"/>
    <w:uiPriority w:val="9"/>
    <w:rPr>
      <w:rFonts w:ascii="Arial" w:hAnsi="Arial" w:eastAsia="Arial" w:cs="Arial"/>
      <w:sz w:val="40"/>
      <w:szCs w:val="40"/>
    </w:rPr>
  </w:style>
  <w:style w:type="character" w:styleId="857" w:customStyle="1">
    <w:name w:val="Заголовок 2 Знак"/>
    <w:basedOn w:val="839"/>
    <w:link w:val="831"/>
    <w:uiPriority w:val="9"/>
    <w:rPr>
      <w:rFonts w:ascii="Arial" w:hAnsi="Arial" w:eastAsia="Arial" w:cs="Arial"/>
      <w:sz w:val="34"/>
    </w:rPr>
  </w:style>
  <w:style w:type="character" w:styleId="858" w:customStyle="1">
    <w:name w:val="Заголовок 3 Знак"/>
    <w:basedOn w:val="839"/>
    <w:link w:val="832"/>
    <w:uiPriority w:val="9"/>
    <w:rPr>
      <w:rFonts w:ascii="Arial" w:hAnsi="Arial" w:eastAsia="Arial" w:cs="Arial"/>
      <w:sz w:val="30"/>
      <w:szCs w:val="30"/>
    </w:rPr>
  </w:style>
  <w:style w:type="character" w:styleId="859" w:customStyle="1">
    <w:name w:val="Заголовок 4 Знак"/>
    <w:basedOn w:val="839"/>
    <w:link w:val="833"/>
    <w:uiPriority w:val="9"/>
    <w:rPr>
      <w:rFonts w:ascii="Arial" w:hAnsi="Arial" w:eastAsia="Arial" w:cs="Arial"/>
      <w:b/>
      <w:bCs/>
      <w:sz w:val="26"/>
      <w:szCs w:val="26"/>
    </w:rPr>
  </w:style>
  <w:style w:type="character" w:styleId="860" w:customStyle="1">
    <w:name w:val="Заголовок 5 Знак"/>
    <w:basedOn w:val="839"/>
    <w:link w:val="834"/>
    <w:uiPriority w:val="9"/>
    <w:rPr>
      <w:rFonts w:ascii="Arial" w:hAnsi="Arial" w:eastAsia="Arial" w:cs="Arial"/>
      <w:b/>
      <w:bCs/>
      <w:sz w:val="24"/>
      <w:szCs w:val="24"/>
    </w:rPr>
  </w:style>
  <w:style w:type="character" w:styleId="861" w:customStyle="1">
    <w:name w:val="Заголовок 6 Знак"/>
    <w:basedOn w:val="839"/>
    <w:link w:val="835"/>
    <w:uiPriority w:val="9"/>
    <w:rPr>
      <w:rFonts w:ascii="Arial" w:hAnsi="Arial" w:eastAsia="Arial" w:cs="Arial"/>
      <w:b/>
      <w:bCs/>
      <w:sz w:val="22"/>
      <w:szCs w:val="22"/>
    </w:rPr>
  </w:style>
  <w:style w:type="character" w:styleId="862" w:customStyle="1">
    <w:name w:val="Заголовок 7 Знак"/>
    <w:basedOn w:val="839"/>
    <w:link w:val="8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63" w:customStyle="1">
    <w:name w:val="Заголовок 8 Знак"/>
    <w:basedOn w:val="839"/>
    <w:link w:val="837"/>
    <w:uiPriority w:val="9"/>
    <w:rPr>
      <w:rFonts w:ascii="Arial" w:hAnsi="Arial" w:eastAsia="Arial" w:cs="Arial"/>
      <w:i/>
      <w:iCs/>
      <w:sz w:val="22"/>
      <w:szCs w:val="22"/>
    </w:rPr>
  </w:style>
  <w:style w:type="character" w:styleId="864" w:customStyle="1">
    <w:name w:val="Заголовок 9 Знак"/>
    <w:basedOn w:val="839"/>
    <w:link w:val="838"/>
    <w:uiPriority w:val="9"/>
    <w:rPr>
      <w:rFonts w:ascii="Arial" w:hAnsi="Arial" w:eastAsia="Arial" w:cs="Arial"/>
      <w:i/>
      <w:iCs/>
      <w:sz w:val="21"/>
      <w:szCs w:val="21"/>
    </w:rPr>
  </w:style>
  <w:style w:type="paragraph" w:styleId="865">
    <w:name w:val="No Spacing"/>
    <w:uiPriority w:val="1"/>
    <w:qFormat/>
    <w:pPr>
      <w:spacing w:after="0" w:line="240" w:lineRule="auto"/>
    </w:pPr>
  </w:style>
  <w:style w:type="paragraph" w:styleId="866">
    <w:name w:val="Title"/>
    <w:basedOn w:val="829"/>
    <w:next w:val="829"/>
    <w:link w:val="8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7" w:customStyle="1">
    <w:name w:val="Заголовок Знак"/>
    <w:basedOn w:val="839"/>
    <w:link w:val="866"/>
    <w:uiPriority w:val="10"/>
    <w:rPr>
      <w:sz w:val="48"/>
      <w:szCs w:val="48"/>
    </w:rPr>
  </w:style>
  <w:style w:type="paragraph" w:styleId="868">
    <w:name w:val="Subtitle"/>
    <w:basedOn w:val="829"/>
    <w:next w:val="829"/>
    <w:link w:val="869"/>
    <w:uiPriority w:val="11"/>
    <w:qFormat/>
    <w:pPr>
      <w:spacing w:before="200" w:after="200"/>
    </w:pPr>
    <w:rPr>
      <w:sz w:val="24"/>
      <w:szCs w:val="24"/>
    </w:rPr>
  </w:style>
  <w:style w:type="character" w:styleId="869" w:customStyle="1">
    <w:name w:val="Подзаголовок Знак"/>
    <w:basedOn w:val="839"/>
    <w:link w:val="868"/>
    <w:uiPriority w:val="11"/>
    <w:rPr>
      <w:sz w:val="24"/>
      <w:szCs w:val="24"/>
    </w:rPr>
  </w:style>
  <w:style w:type="paragraph" w:styleId="870">
    <w:name w:val="Quote"/>
    <w:basedOn w:val="829"/>
    <w:next w:val="829"/>
    <w:link w:val="871"/>
    <w:uiPriority w:val="29"/>
    <w:qFormat/>
    <w:pPr>
      <w:ind w:left="720" w:right="720"/>
    </w:pPr>
    <w:rPr>
      <w:i/>
    </w:rPr>
  </w:style>
  <w:style w:type="character" w:styleId="871" w:customStyle="1">
    <w:name w:val="Цитата 2 Знак"/>
    <w:link w:val="870"/>
    <w:uiPriority w:val="29"/>
    <w:rPr>
      <w:i/>
    </w:rPr>
  </w:style>
  <w:style w:type="paragraph" w:styleId="872">
    <w:name w:val="Intense Quote"/>
    <w:basedOn w:val="829"/>
    <w:next w:val="829"/>
    <w:link w:val="87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3" w:customStyle="1">
    <w:name w:val="Выделенная цитата Знак"/>
    <w:link w:val="872"/>
    <w:uiPriority w:val="30"/>
    <w:rPr>
      <w:i/>
    </w:rPr>
  </w:style>
  <w:style w:type="character" w:styleId="874" w:customStyle="1">
    <w:name w:val="Header Char"/>
    <w:basedOn w:val="839"/>
    <w:uiPriority w:val="99"/>
  </w:style>
  <w:style w:type="character" w:styleId="875" w:customStyle="1">
    <w:name w:val="Footer Char"/>
    <w:basedOn w:val="839"/>
    <w:uiPriority w:val="99"/>
  </w:style>
  <w:style w:type="paragraph" w:styleId="876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77" w:customStyle="1">
    <w:name w:val="Caption Char"/>
    <w:uiPriority w:val="99"/>
  </w:style>
  <w:style w:type="table" w:styleId="878" w:customStyle="1">
    <w:name w:val="Table Grid Light"/>
    <w:basedOn w:val="8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79">
    <w:name w:val="Plain Table 1"/>
    <w:basedOn w:val="84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0">
    <w:name w:val="Plain Table 2"/>
    <w:basedOn w:val="84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1">
    <w:name w:val="Plain Table 3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2">
    <w:name w:val="Plain Table 4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Plain Table 5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4">
    <w:name w:val="Grid Table 1 Light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Grid Table 1 Light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Grid Table 1 Light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Grid Table 1 Light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Grid Table 1 Light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Grid Table 1 Light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Grid Table 1 Light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Grid Table 2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 w:customStyle="1">
    <w:name w:val="Grid Table 2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Grid Table 2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Grid Table 2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Grid Table 2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Grid Table 2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3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3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3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3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3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Grid Table 3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4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06" w:customStyle="1">
    <w:name w:val="Grid Table 4 - Accent 1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907" w:customStyle="1">
    <w:name w:val="Grid Table 4 - Accent 2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908" w:customStyle="1">
    <w:name w:val="Grid Table 4 - Accent 3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909" w:customStyle="1">
    <w:name w:val="Grid Table 4 - Accent 4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910" w:customStyle="1">
    <w:name w:val="Grid Table 4 - Accent 5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911" w:customStyle="1">
    <w:name w:val="Grid Table 4 - Accent 6"/>
    <w:basedOn w:val="84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912">
    <w:name w:val="Grid Table 5 Dark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913" w:customStyle="1">
    <w:name w:val="Grid Table 5 Dark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914" w:customStyle="1">
    <w:name w:val="Grid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915" w:customStyle="1">
    <w:name w:val="Grid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916" w:customStyle="1">
    <w:name w:val="Grid Table 5 Dark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917" w:customStyle="1">
    <w:name w:val="Grid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918" w:customStyle="1">
    <w:name w:val="Grid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919">
    <w:name w:val="Grid Table 6 Colorful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920" w:customStyle="1">
    <w:name w:val="Grid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921" w:customStyle="1">
    <w:name w:val="Grid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922" w:customStyle="1">
    <w:name w:val="Grid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923" w:customStyle="1">
    <w:name w:val="Grid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924" w:customStyle="1">
    <w:name w:val="Grid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5" w:customStyle="1">
    <w:name w:val="Grid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926">
    <w:name w:val="Grid Table 7 Colorful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 w:customStyle="1">
    <w:name w:val="Grid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8" w:customStyle="1">
    <w:name w:val="Grid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9" w:customStyle="1">
    <w:name w:val="Grid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0" w:customStyle="1">
    <w:name w:val="Grid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 w:customStyle="1">
    <w:name w:val="Grid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 w:customStyle="1">
    <w:name w:val="Grid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List Table 1 Light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 w:customStyle="1">
    <w:name w:val="List Table 1 Light - Accent 1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 w:customStyle="1">
    <w:name w:val="List Table 1 Light - Accent 2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 w:customStyle="1">
    <w:name w:val="List Table 1 Light - Accent 3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 w:customStyle="1">
    <w:name w:val="List Table 1 Light - Accent 4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 w:customStyle="1">
    <w:name w:val="List Table 1 Light - Accent 5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 w:customStyle="1">
    <w:name w:val="List Table 1 Light - Accent 6"/>
    <w:basedOn w:val="84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941" w:customStyle="1">
    <w:name w:val="List Table 2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42" w:customStyle="1">
    <w:name w:val="List Table 2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943" w:customStyle="1">
    <w:name w:val="List Table 2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44" w:customStyle="1">
    <w:name w:val="List Table 2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45" w:customStyle="1">
    <w:name w:val="List Table 2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46" w:customStyle="1">
    <w:name w:val="List Table 2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47">
    <w:name w:val="List Table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8" w:customStyle="1">
    <w:name w:val="List Table 3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49" w:customStyle="1">
    <w:name w:val="List Table 3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0" w:customStyle="1">
    <w:name w:val="List Table 3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1" w:customStyle="1">
    <w:name w:val="List Table 3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 w:customStyle="1">
    <w:name w:val="List Table 3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 w:customStyle="1">
    <w:name w:val="List Table 3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 w:customStyle="1">
    <w:name w:val="List Table 4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 w:customStyle="1">
    <w:name w:val="List Table 4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 w:customStyle="1">
    <w:name w:val="List Table 4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 w:customStyle="1">
    <w:name w:val="List Table 4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 w:customStyle="1">
    <w:name w:val="List Table 4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 w:customStyle="1">
    <w:name w:val="List Table 4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5 Dark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2" w:customStyle="1">
    <w:name w:val="List Table 5 Dark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3" w:customStyle="1">
    <w:name w:val="List Table 5 Dark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4" w:customStyle="1">
    <w:name w:val="List Table 5 Dark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5" w:customStyle="1">
    <w:name w:val="List Table 5 Dark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6" w:customStyle="1">
    <w:name w:val="List Table 5 Dark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7" w:customStyle="1">
    <w:name w:val="List Table 5 Dark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68">
    <w:name w:val="List Table 6 Colorful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69" w:customStyle="1">
    <w:name w:val="List Table 6 Colorful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70" w:customStyle="1">
    <w:name w:val="List Table 6 Colorful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71" w:customStyle="1">
    <w:name w:val="List Table 6 Colorful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72" w:customStyle="1">
    <w:name w:val="List Table 6 Colorful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73" w:customStyle="1">
    <w:name w:val="List Table 6 Colorful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74" w:customStyle="1">
    <w:name w:val="List Table 6 Colorful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75">
    <w:name w:val="List Table 7 Colorful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 w:customStyle="1">
    <w:name w:val="List Table 7 Colorful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 w:customStyle="1">
    <w:name w:val="List Table 7 Colorful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 w:customStyle="1">
    <w:name w:val="List Table 7 Colorful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 w:customStyle="1">
    <w:name w:val="List Table 7 Colorful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 w:customStyle="1">
    <w:name w:val="List Table 7 Colorful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 w:customStyle="1">
    <w:name w:val="List Table 7 Colorful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 w:customStyle="1">
    <w:name w:val="Lined - Accent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83" w:customStyle="1">
    <w:name w:val="Lined - Accent 1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84" w:customStyle="1">
    <w:name w:val="Lined - Accent 2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85" w:customStyle="1">
    <w:name w:val="Lined - Accent 3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86" w:customStyle="1">
    <w:name w:val="Lined - Accent 4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87" w:customStyle="1">
    <w:name w:val="Lined - Accent 5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88" w:customStyle="1">
    <w:name w:val="Lined - Accent 6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89" w:customStyle="1">
    <w:name w:val="Bordered &amp; Lined - Accent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90" w:customStyle="1">
    <w:name w:val="Bordered &amp; Lined - Accent 1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91" w:customStyle="1">
    <w:name w:val="Bordered &amp; Lined - Accent 2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92" w:customStyle="1">
    <w:name w:val="Bordered &amp; Lined - Accent 3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93" w:customStyle="1">
    <w:name w:val="Bordered &amp; Lined - Accent 4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94" w:customStyle="1">
    <w:name w:val="Bordered &amp; Lined - Accent 5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95" w:customStyle="1">
    <w:name w:val="Bordered &amp; Lined - Accent 6"/>
    <w:basedOn w:val="840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96" w:customStyle="1">
    <w:name w:val="Bordered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97" w:customStyle="1">
    <w:name w:val="Bordered - Accent 1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98" w:customStyle="1">
    <w:name w:val="Bordered - Accent 2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99" w:customStyle="1">
    <w:name w:val="Bordered - Accent 3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00" w:customStyle="1">
    <w:name w:val="Bordered - Accent 4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01" w:customStyle="1">
    <w:name w:val="Bordered - Accent 5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02" w:customStyle="1">
    <w:name w:val="Bordered - Accent 6"/>
    <w:basedOn w:val="84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03" w:customStyle="1">
    <w:name w:val="Footnote Text Char"/>
    <w:uiPriority w:val="99"/>
    <w:rPr>
      <w:sz w:val="18"/>
    </w:rPr>
  </w:style>
  <w:style w:type="paragraph" w:styleId="1004">
    <w:name w:val="endnote text"/>
    <w:basedOn w:val="829"/>
    <w:link w:val="1005"/>
    <w:uiPriority w:val="99"/>
    <w:semiHidden/>
    <w:unhideWhenUsed/>
    <w:pPr>
      <w:spacing w:after="0" w:line="240" w:lineRule="auto"/>
    </w:pPr>
    <w:rPr>
      <w:sz w:val="20"/>
    </w:rPr>
  </w:style>
  <w:style w:type="character" w:styleId="1005" w:customStyle="1">
    <w:name w:val="Текст концевой сноски Знак"/>
    <w:link w:val="1004"/>
    <w:uiPriority w:val="99"/>
    <w:rPr>
      <w:sz w:val="20"/>
    </w:rPr>
  </w:style>
  <w:style w:type="character" w:styleId="1006">
    <w:name w:val="endnote reference"/>
    <w:basedOn w:val="839"/>
    <w:uiPriority w:val="99"/>
    <w:semiHidden/>
    <w:unhideWhenUsed/>
    <w:rPr>
      <w:vertAlign w:val="superscript"/>
    </w:rPr>
  </w:style>
  <w:style w:type="paragraph" w:styleId="1007">
    <w:name w:val="toc 1"/>
    <w:basedOn w:val="829"/>
    <w:next w:val="829"/>
    <w:uiPriority w:val="39"/>
    <w:unhideWhenUsed/>
    <w:pPr>
      <w:spacing w:after="57"/>
    </w:pPr>
  </w:style>
  <w:style w:type="paragraph" w:styleId="1008">
    <w:name w:val="toc 2"/>
    <w:basedOn w:val="829"/>
    <w:next w:val="829"/>
    <w:uiPriority w:val="39"/>
    <w:unhideWhenUsed/>
    <w:pPr>
      <w:ind w:left="283"/>
      <w:spacing w:after="57"/>
    </w:pPr>
  </w:style>
  <w:style w:type="paragraph" w:styleId="1009">
    <w:name w:val="toc 3"/>
    <w:basedOn w:val="829"/>
    <w:next w:val="829"/>
    <w:uiPriority w:val="39"/>
    <w:unhideWhenUsed/>
    <w:pPr>
      <w:ind w:left="567"/>
      <w:spacing w:after="57"/>
    </w:pPr>
  </w:style>
  <w:style w:type="paragraph" w:styleId="1010">
    <w:name w:val="toc 4"/>
    <w:basedOn w:val="829"/>
    <w:next w:val="829"/>
    <w:uiPriority w:val="39"/>
    <w:unhideWhenUsed/>
    <w:pPr>
      <w:ind w:left="850"/>
      <w:spacing w:after="57"/>
    </w:pPr>
  </w:style>
  <w:style w:type="paragraph" w:styleId="1011">
    <w:name w:val="toc 5"/>
    <w:basedOn w:val="829"/>
    <w:next w:val="829"/>
    <w:uiPriority w:val="39"/>
    <w:unhideWhenUsed/>
    <w:pPr>
      <w:ind w:left="1134"/>
      <w:spacing w:after="57"/>
    </w:pPr>
  </w:style>
  <w:style w:type="paragraph" w:styleId="1012">
    <w:name w:val="toc 6"/>
    <w:basedOn w:val="829"/>
    <w:next w:val="829"/>
    <w:uiPriority w:val="39"/>
    <w:unhideWhenUsed/>
    <w:pPr>
      <w:ind w:left="1417"/>
      <w:spacing w:after="57"/>
    </w:pPr>
  </w:style>
  <w:style w:type="paragraph" w:styleId="1013">
    <w:name w:val="toc 7"/>
    <w:basedOn w:val="829"/>
    <w:next w:val="829"/>
    <w:uiPriority w:val="39"/>
    <w:unhideWhenUsed/>
    <w:pPr>
      <w:ind w:left="1701"/>
      <w:spacing w:after="57"/>
    </w:pPr>
  </w:style>
  <w:style w:type="paragraph" w:styleId="1014">
    <w:name w:val="toc 8"/>
    <w:basedOn w:val="829"/>
    <w:next w:val="829"/>
    <w:uiPriority w:val="39"/>
    <w:unhideWhenUsed/>
    <w:pPr>
      <w:ind w:left="1984"/>
      <w:spacing w:after="57"/>
    </w:pPr>
  </w:style>
  <w:style w:type="paragraph" w:styleId="1015">
    <w:name w:val="toc 9"/>
    <w:basedOn w:val="829"/>
    <w:next w:val="829"/>
    <w:uiPriority w:val="39"/>
    <w:unhideWhenUsed/>
    <w:pPr>
      <w:ind w:left="2268"/>
      <w:spacing w:after="57"/>
    </w:pPr>
  </w:style>
  <w:style w:type="paragraph" w:styleId="1016">
    <w:name w:val="TOC Heading"/>
    <w:uiPriority w:val="39"/>
    <w:unhideWhenUsed/>
  </w:style>
  <w:style w:type="paragraph" w:styleId="1017">
    <w:name w:val="table of figures"/>
    <w:basedOn w:val="829"/>
    <w:next w:val="829"/>
    <w:uiPriority w:val="99"/>
    <w:unhideWhenUsed/>
    <w:pPr>
      <w:spacing w:after="0"/>
    </w:pPr>
  </w:style>
  <w:style w:type="paragraph" w:styleId="1018">
    <w:name w:val="footnote text"/>
    <w:basedOn w:val="829"/>
    <w:link w:val="101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019" w:customStyle="1">
    <w:name w:val="Текст сноски Знак"/>
    <w:basedOn w:val="839"/>
    <w:link w:val="1018"/>
    <w:uiPriority w:val="99"/>
    <w:rPr>
      <w:sz w:val="20"/>
      <w:szCs w:val="20"/>
    </w:rPr>
  </w:style>
  <w:style w:type="character" w:styleId="1020">
    <w:name w:val="footnote reference"/>
    <w:basedOn w:val="839"/>
    <w:uiPriority w:val="99"/>
    <w:unhideWhenUsed/>
    <w:rPr>
      <w:vertAlign w:val="superscript"/>
    </w:rPr>
  </w:style>
  <w:style w:type="paragraph" w:styleId="1021">
    <w:name w:val="List Paragraph"/>
    <w:basedOn w:val="829"/>
    <w:link w:val="1022"/>
    <w:uiPriority w:val="34"/>
    <w:qFormat/>
    <w:pPr>
      <w:contextualSpacing/>
      <w:ind w:left="720"/>
    </w:pPr>
  </w:style>
  <w:style w:type="character" w:styleId="1022" w:customStyle="1">
    <w:name w:val="Абзац списка Знак"/>
    <w:link w:val="1021"/>
    <w:uiPriority w:val="34"/>
    <w:qFormat/>
  </w:style>
  <w:style w:type="table" w:styleId="1023">
    <w:name w:val="Table Grid"/>
    <w:basedOn w:val="8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24">
    <w:name w:val="Balloon Text"/>
    <w:basedOn w:val="829"/>
    <w:link w:val="102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1025" w:customStyle="1">
    <w:name w:val="Текст выноски Знак"/>
    <w:basedOn w:val="839"/>
    <w:link w:val="1024"/>
    <w:uiPriority w:val="99"/>
    <w:semiHidden/>
    <w:rPr>
      <w:rFonts w:ascii="Segoe UI" w:hAnsi="Segoe UI" w:cs="Segoe UI"/>
      <w:sz w:val="18"/>
      <w:szCs w:val="18"/>
    </w:rPr>
  </w:style>
  <w:style w:type="character" w:styleId="1026">
    <w:name w:val="annotation reference"/>
    <w:basedOn w:val="839"/>
    <w:uiPriority w:val="99"/>
    <w:semiHidden/>
    <w:unhideWhenUsed/>
    <w:rPr>
      <w:sz w:val="16"/>
      <w:szCs w:val="16"/>
    </w:rPr>
  </w:style>
  <w:style w:type="paragraph" w:styleId="1027">
    <w:name w:val="annotation text"/>
    <w:basedOn w:val="829"/>
    <w:link w:val="1028"/>
    <w:uiPriority w:val="99"/>
    <w:semiHidden/>
    <w:unhideWhenUsed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styleId="1028" w:customStyle="1">
    <w:name w:val="Текст примечания Знак"/>
    <w:basedOn w:val="839"/>
    <w:link w:val="1027"/>
    <w:uiPriority w:val="99"/>
    <w:semiHidden/>
    <w:rPr>
      <w:rFonts w:eastAsiaTheme="minorHAnsi"/>
      <w:sz w:val="20"/>
      <w:szCs w:val="20"/>
      <w:lang w:eastAsia="en-US"/>
    </w:rPr>
  </w:style>
  <w:style w:type="paragraph" w:styleId="1029">
    <w:name w:val="annotation subject"/>
    <w:basedOn w:val="1027"/>
    <w:next w:val="1027"/>
    <w:link w:val="1030"/>
    <w:uiPriority w:val="99"/>
    <w:semiHidden/>
    <w:unhideWhenUsed/>
    <w:rPr>
      <w:rFonts w:eastAsiaTheme="minorEastAsia"/>
      <w:b/>
      <w:bCs/>
      <w:lang w:eastAsia="ru-RU"/>
    </w:rPr>
  </w:style>
  <w:style w:type="character" w:styleId="1030" w:customStyle="1">
    <w:name w:val="Тема примечания Знак"/>
    <w:basedOn w:val="1028"/>
    <w:link w:val="1029"/>
    <w:uiPriority w:val="99"/>
    <w:semiHidden/>
    <w:rPr>
      <w:rFonts w:eastAsiaTheme="minorHAnsi"/>
      <w:b/>
      <w:bCs/>
      <w:sz w:val="20"/>
      <w:szCs w:val="20"/>
      <w:lang w:eastAsia="en-US"/>
    </w:rPr>
  </w:style>
  <w:style w:type="paragraph" w:styleId="1031">
    <w:name w:val="Header"/>
    <w:basedOn w:val="829"/>
    <w:link w:val="10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1032" w:customStyle="1">
    <w:name w:val="Верхний колонтитул Знак"/>
    <w:basedOn w:val="839"/>
    <w:link w:val="1031"/>
    <w:uiPriority w:val="99"/>
    <w:rPr>
      <w:rFonts w:eastAsiaTheme="minorHAnsi"/>
      <w:lang w:eastAsia="en-US"/>
    </w:rPr>
  </w:style>
  <w:style w:type="paragraph" w:styleId="1033">
    <w:name w:val="Footer"/>
    <w:basedOn w:val="829"/>
    <w:link w:val="103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Theme="minorHAnsi"/>
      <w:lang w:eastAsia="en-US"/>
    </w:rPr>
  </w:style>
  <w:style w:type="character" w:styleId="1034" w:customStyle="1">
    <w:name w:val="Нижний колонтитул Знак"/>
    <w:basedOn w:val="839"/>
    <w:link w:val="1033"/>
    <w:uiPriority w:val="99"/>
    <w:rPr>
      <w:rFonts w:eastAsiaTheme="minorHAnsi"/>
      <w:lang w:eastAsia="en-US"/>
    </w:rPr>
  </w:style>
  <w:style w:type="paragraph" w:styleId="1035" w:customStyle="1">
    <w:name w:val="Карточка"/>
    <w:basedOn w:val="1036"/>
    <w:link w:val="1040"/>
    <w:pPr>
      <w:ind w:left="0" w:firstLine="0"/>
      <w:jc w:val="right"/>
      <w:spacing w:before="60"/>
    </w:pPr>
    <w:rPr>
      <w:i/>
      <w:iCs/>
      <w:sz w:val="24"/>
      <w:szCs w:val="24"/>
    </w:rPr>
  </w:style>
  <w:style w:type="paragraph" w:styleId="1036" w:customStyle="1">
    <w:name w:val="Вопрос"/>
    <w:basedOn w:val="829"/>
    <w:next w:val="1037"/>
    <w:link w:val="1039"/>
    <w:pPr>
      <w:ind w:left="454" w:hanging="454"/>
      <w:keepLines/>
      <w:keepNext/>
      <w:spacing w:after="0" w:line="240" w:lineRule="auto"/>
      <w:tabs>
        <w:tab w:val="right" w:pos="9923" w:leader="none"/>
      </w:tabs>
    </w:pPr>
    <w:rPr>
      <w:rFonts w:ascii="Arial" w:hAnsi="Arial" w:eastAsia="Times New Roman" w:cs="Times New Roman"/>
      <w:b/>
      <w:bCs/>
      <w:sz w:val="30"/>
      <w:szCs w:val="30"/>
    </w:rPr>
  </w:style>
  <w:style w:type="paragraph" w:styleId="1037" w:customStyle="1">
    <w:name w:val="Ответ"/>
    <w:basedOn w:val="829"/>
    <w:link w:val="1038"/>
    <w:pPr>
      <w:ind w:left="851" w:hanging="284"/>
      <w:keepLines/>
      <w:keepNext/>
      <w:spacing w:after="0" w:line="240" w:lineRule="auto"/>
      <w:tabs>
        <w:tab w:val="right" w:pos="9923" w:leader="hyphen"/>
      </w:tabs>
    </w:pPr>
    <w:rPr>
      <w:rFonts w:ascii="Arial" w:hAnsi="Arial" w:eastAsia="Times New Roman" w:cs="Times New Roman"/>
      <w:iCs/>
      <w:sz w:val="26"/>
      <w:szCs w:val="24"/>
    </w:rPr>
  </w:style>
  <w:style w:type="character" w:styleId="1038" w:customStyle="1">
    <w:name w:val="Ответ Знак"/>
    <w:link w:val="1037"/>
    <w:rPr>
      <w:rFonts w:ascii="Arial" w:hAnsi="Arial" w:eastAsia="Times New Roman" w:cs="Times New Roman"/>
      <w:iCs/>
      <w:sz w:val="26"/>
      <w:szCs w:val="24"/>
    </w:rPr>
  </w:style>
  <w:style w:type="character" w:styleId="1039" w:customStyle="1">
    <w:name w:val="Вопрос Знак"/>
    <w:link w:val="1036"/>
    <w:rPr>
      <w:rFonts w:ascii="Arial" w:hAnsi="Arial" w:eastAsia="Times New Roman" w:cs="Times New Roman"/>
      <w:b/>
      <w:bCs/>
      <w:sz w:val="30"/>
      <w:szCs w:val="30"/>
    </w:rPr>
  </w:style>
  <w:style w:type="character" w:styleId="1040" w:customStyle="1">
    <w:name w:val="Карточка Знак"/>
    <w:link w:val="1035"/>
    <w:rPr>
      <w:rFonts w:ascii="Arial" w:hAnsi="Arial" w:eastAsia="Times New Roman" w:cs="Times New Roman"/>
      <w:b/>
      <w:bCs/>
      <w:i/>
      <w:iCs/>
      <w:sz w:val="24"/>
      <w:szCs w:val="24"/>
    </w:rPr>
  </w:style>
  <w:style w:type="character" w:styleId="1041" w:customStyle="1">
    <w:name w:val="ИнструкцияКВопросу"/>
    <w:rPr>
      <w:rFonts w:ascii="Arial" w:hAnsi="Arial"/>
      <w:b/>
      <w:bCs/>
      <w:i/>
      <w:iCs/>
      <w:sz w:val="24"/>
      <w:szCs w:val="24"/>
      <w:lang w:val="ru-RU" w:eastAsia="ru-RU" w:bidi="ar-SA"/>
    </w:rPr>
  </w:style>
  <w:style w:type="table" w:styleId="1042" w:customStyle="1">
    <w:name w:val="Сетка таблицы1"/>
    <w:basedOn w:val="840"/>
    <w:next w:val="1023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43">
    <w:name w:val="Hyperlink"/>
    <w:rPr>
      <w:rFonts w:cs="Times New Roman"/>
      <w:color w:val="0000ff"/>
      <w:u w:val="single"/>
    </w:rPr>
  </w:style>
  <w:style w:type="paragraph" w:styleId="1044" w:customStyle="1">
    <w:name w:val="Верхний колонтитул1"/>
    <w:pPr>
      <w:spacing w:after="0" w:line="240" w:lineRule="auto"/>
      <w:tabs>
        <w:tab w:val="center" w:pos="4153" w:leader="none"/>
        <w:tab w:val="right" w:pos="8306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8"/>
      <w:szCs w:val="28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hyperlink" Target="https://idea.nso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Default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 xmlns="http://schemas.apple.com/cocoa/2006/metadata">
  <generator>CocoaOOXMLWriter/2299.4</generator>
</meta>
</file>

<file path=customXml/itemProps1.xml><?xml version="1.0" encoding="utf-8"?>
<ds:datastoreItem xmlns:ds="http://schemas.openxmlformats.org/officeDocument/2006/customXml" ds:itemID="{B2A848F7-48F4-417F-98BC-D57E936800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CA60C-7CFB-4682-BBB8-B09D3C78862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</dc:creator>
  <cp:revision>11</cp:revision>
  <dcterms:created xsi:type="dcterms:W3CDTF">2024-04-11T03:04:00Z</dcterms:created>
  <dcterms:modified xsi:type="dcterms:W3CDTF">2024-04-22T06:57:31Z</dcterms:modified>
</cp:coreProperties>
</file>