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5067"/>
      </w:tblGrid>
      <w:tr w:rsidR="0033258A" w:rsidRPr="001F7B4C" w:rsidTr="009105C4">
        <w:tc>
          <w:tcPr>
            <w:tcW w:w="4786" w:type="dxa"/>
            <w:shd w:val="clear" w:color="auto" w:fill="auto"/>
          </w:tcPr>
          <w:p w:rsidR="0033258A" w:rsidRPr="00894AD9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1F7B4C" w:rsidRDefault="0077131D" w:rsidP="0080047F">
            <w:pPr>
              <w:pStyle w:val="ConsPlusNonformat"/>
              <w:ind w:firstLine="45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7B4C">
              <w:rPr>
                <w:rFonts w:ascii="Times New Roman" w:eastAsia="Calibri" w:hAnsi="Times New Roman" w:cs="Times New Roman"/>
                <w:sz w:val="28"/>
                <w:szCs w:val="28"/>
              </w:rPr>
              <w:t>УТВЕРЖДЕН</w:t>
            </w:r>
          </w:p>
        </w:tc>
      </w:tr>
      <w:tr w:rsidR="0033258A" w:rsidRPr="001F7B4C" w:rsidTr="009105C4">
        <w:tc>
          <w:tcPr>
            <w:tcW w:w="4786" w:type="dxa"/>
            <w:shd w:val="clear" w:color="auto" w:fill="auto"/>
          </w:tcPr>
          <w:p w:rsidR="0033258A" w:rsidRPr="001F7B4C" w:rsidRDefault="0033258A" w:rsidP="0080047F">
            <w:pPr>
              <w:pStyle w:val="ConsPlusNonformat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1F7B4C" w:rsidRDefault="00750148" w:rsidP="0080047F">
            <w:pPr>
              <w:pStyle w:val="ConsPlusNonformat"/>
              <w:ind w:firstLine="60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7B4C">
              <w:rPr>
                <w:rFonts w:ascii="Times New Roman" w:eastAsia="Calibri" w:hAnsi="Times New Roman" w:cs="Times New Roman"/>
                <w:sz w:val="28"/>
                <w:szCs w:val="28"/>
              </w:rPr>
              <w:t>Общественным советом</w:t>
            </w:r>
            <w:r w:rsidR="0033258A" w:rsidRPr="001F7B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33258A" w:rsidRPr="001F7B4C" w:rsidRDefault="00750148" w:rsidP="0080047F">
            <w:pPr>
              <w:pStyle w:val="ConsPlusNonformat"/>
              <w:ind w:firstLine="60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7B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 управлении </w:t>
            </w:r>
            <w:r w:rsidR="0033258A" w:rsidRPr="001F7B4C">
              <w:rPr>
                <w:rFonts w:ascii="Times New Roman" w:eastAsia="Calibri" w:hAnsi="Times New Roman" w:cs="Times New Roman"/>
                <w:sz w:val="28"/>
                <w:szCs w:val="28"/>
              </w:rPr>
              <w:t>по делам ЗАГС</w:t>
            </w:r>
          </w:p>
        </w:tc>
      </w:tr>
      <w:tr w:rsidR="0033258A" w:rsidRPr="001F7B4C" w:rsidTr="009105C4">
        <w:tc>
          <w:tcPr>
            <w:tcW w:w="4786" w:type="dxa"/>
            <w:shd w:val="clear" w:color="auto" w:fill="auto"/>
          </w:tcPr>
          <w:p w:rsidR="0033258A" w:rsidRPr="001F7B4C" w:rsidRDefault="0033258A" w:rsidP="0080047F">
            <w:pPr>
              <w:pStyle w:val="ConsPlusNonformat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1F7B4C" w:rsidRDefault="0033258A" w:rsidP="0080047F">
            <w:pPr>
              <w:pStyle w:val="ConsPlusNonformat"/>
              <w:ind w:firstLine="116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7B4C">
              <w:rPr>
                <w:rFonts w:ascii="Times New Roman" w:eastAsia="Calibri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  <w:tr w:rsidR="0033258A" w:rsidRPr="001F7B4C" w:rsidTr="009105C4">
        <w:tc>
          <w:tcPr>
            <w:tcW w:w="4786" w:type="dxa"/>
            <w:shd w:val="clear" w:color="auto" w:fill="auto"/>
          </w:tcPr>
          <w:p w:rsidR="0033258A" w:rsidRPr="001F7B4C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1F7B4C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1F7B4C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9105C4" w:rsidRDefault="00750148" w:rsidP="009105C4">
            <w:pPr>
              <w:pStyle w:val="ConsPlusNonformat"/>
              <w:ind w:firstLine="601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7B4C">
              <w:rPr>
                <w:rFonts w:ascii="Times New Roman" w:eastAsia="Calibri" w:hAnsi="Times New Roman" w:cs="Times New Roman"/>
                <w:sz w:val="28"/>
                <w:szCs w:val="28"/>
              </w:rPr>
              <w:t>Пр</w:t>
            </w:r>
            <w:r w:rsidR="009105C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отокол от </w:t>
            </w:r>
            <w:r w:rsidR="009105C4" w:rsidRPr="009105C4">
              <w:rPr>
                <w:rFonts w:ascii="Times New Roman" w:eastAsia="Calibri" w:hAnsi="Times New Roman" w:cs="Times New Roman"/>
                <w:sz w:val="28"/>
                <w:szCs w:val="28"/>
              </w:rPr>
              <w:t>26.01.</w:t>
            </w:r>
            <w:r w:rsidR="009105C4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2023</w:t>
            </w:r>
            <w:r w:rsidR="009105C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№ </w:t>
            </w:r>
            <w:r w:rsidR="009105C4" w:rsidRPr="009105C4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  <w:p w:rsidR="0033258A" w:rsidRPr="001F7B4C" w:rsidRDefault="0033258A" w:rsidP="0080047F">
            <w:pPr>
              <w:pStyle w:val="ConsPlusNonforma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1F7B4C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1F7B4C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51686" w:rsidRPr="001F7B4C" w:rsidRDefault="00351686">
      <w:pPr>
        <w:rPr>
          <w:sz w:val="28"/>
          <w:szCs w:val="28"/>
        </w:rPr>
      </w:pPr>
    </w:p>
    <w:p w:rsidR="005B4535" w:rsidRPr="001F7B4C" w:rsidRDefault="005B4535">
      <w:pPr>
        <w:rPr>
          <w:sz w:val="28"/>
          <w:szCs w:val="28"/>
        </w:rPr>
      </w:pPr>
    </w:p>
    <w:p w:rsidR="005B4535" w:rsidRPr="001F7B4C" w:rsidRDefault="005B4535">
      <w:pPr>
        <w:rPr>
          <w:sz w:val="28"/>
          <w:szCs w:val="28"/>
        </w:rPr>
      </w:pPr>
    </w:p>
    <w:p w:rsidR="00E10A25" w:rsidRPr="001F7B4C" w:rsidRDefault="00E10A25">
      <w:pPr>
        <w:rPr>
          <w:sz w:val="28"/>
          <w:szCs w:val="28"/>
        </w:rPr>
      </w:pPr>
    </w:p>
    <w:p w:rsidR="00E10A25" w:rsidRPr="001F7B4C" w:rsidRDefault="00E10A25">
      <w:pPr>
        <w:rPr>
          <w:sz w:val="28"/>
          <w:szCs w:val="28"/>
        </w:rPr>
      </w:pPr>
    </w:p>
    <w:p w:rsidR="00E10A25" w:rsidRPr="001F7B4C" w:rsidRDefault="00E10A25">
      <w:pPr>
        <w:rPr>
          <w:sz w:val="28"/>
          <w:szCs w:val="28"/>
        </w:rPr>
      </w:pPr>
    </w:p>
    <w:p w:rsidR="00E10A25" w:rsidRPr="001F7B4C" w:rsidRDefault="00E10A25">
      <w:pPr>
        <w:rPr>
          <w:sz w:val="28"/>
          <w:szCs w:val="28"/>
        </w:rPr>
      </w:pPr>
    </w:p>
    <w:p w:rsidR="00E10A25" w:rsidRPr="001F7B4C" w:rsidRDefault="00E10A25">
      <w:pPr>
        <w:rPr>
          <w:sz w:val="28"/>
          <w:szCs w:val="28"/>
        </w:rPr>
      </w:pPr>
    </w:p>
    <w:p w:rsidR="00E10A25" w:rsidRPr="001F7B4C" w:rsidRDefault="00E10A25">
      <w:pPr>
        <w:rPr>
          <w:sz w:val="28"/>
          <w:szCs w:val="28"/>
        </w:rPr>
      </w:pPr>
    </w:p>
    <w:p w:rsidR="00E10A25" w:rsidRPr="001F7B4C" w:rsidRDefault="00E10A25">
      <w:pPr>
        <w:rPr>
          <w:sz w:val="28"/>
          <w:szCs w:val="28"/>
        </w:rPr>
      </w:pPr>
    </w:p>
    <w:p w:rsidR="00E10A25" w:rsidRPr="001F7B4C" w:rsidRDefault="00E10A25">
      <w:pPr>
        <w:rPr>
          <w:sz w:val="28"/>
          <w:szCs w:val="28"/>
        </w:rPr>
      </w:pPr>
    </w:p>
    <w:p w:rsidR="00E10A25" w:rsidRPr="001F7B4C" w:rsidRDefault="00E10A25">
      <w:pPr>
        <w:rPr>
          <w:sz w:val="28"/>
          <w:szCs w:val="28"/>
        </w:rPr>
      </w:pPr>
    </w:p>
    <w:p w:rsidR="005B4535" w:rsidRPr="001F7B4C" w:rsidRDefault="005B4535">
      <w:pPr>
        <w:rPr>
          <w:sz w:val="28"/>
          <w:szCs w:val="28"/>
        </w:rPr>
      </w:pPr>
    </w:p>
    <w:p w:rsidR="00E10A25" w:rsidRPr="001F7B4C" w:rsidRDefault="00E10A25">
      <w:pPr>
        <w:rPr>
          <w:sz w:val="28"/>
          <w:szCs w:val="28"/>
        </w:rPr>
      </w:pPr>
    </w:p>
    <w:p w:rsidR="00E10A25" w:rsidRPr="001F7B4C" w:rsidRDefault="00E10A25" w:rsidP="00E10A25">
      <w:pPr>
        <w:jc w:val="center"/>
        <w:rPr>
          <w:b/>
          <w:sz w:val="28"/>
          <w:szCs w:val="28"/>
        </w:rPr>
      </w:pPr>
      <w:r w:rsidRPr="001F7B4C">
        <w:rPr>
          <w:b/>
          <w:sz w:val="28"/>
          <w:szCs w:val="28"/>
        </w:rPr>
        <w:t xml:space="preserve">ДОКЛАД ОБ </w:t>
      </w:r>
      <w:proofErr w:type="gramStart"/>
      <w:r w:rsidRPr="001F7B4C">
        <w:rPr>
          <w:b/>
          <w:sz w:val="28"/>
          <w:szCs w:val="28"/>
        </w:rPr>
        <w:t>АНТИМОНОПОЛЬНОМ</w:t>
      </w:r>
      <w:proofErr w:type="gramEnd"/>
      <w:r w:rsidRPr="001F7B4C">
        <w:rPr>
          <w:b/>
          <w:sz w:val="28"/>
          <w:szCs w:val="28"/>
        </w:rPr>
        <w:t xml:space="preserve"> КОМПЛАЕНСЕ</w:t>
      </w:r>
    </w:p>
    <w:p w:rsidR="00E10A25" w:rsidRPr="001F7B4C" w:rsidRDefault="00E10A25" w:rsidP="00E10A25">
      <w:pPr>
        <w:jc w:val="center"/>
        <w:rPr>
          <w:b/>
          <w:sz w:val="28"/>
          <w:szCs w:val="28"/>
        </w:rPr>
      </w:pPr>
      <w:r w:rsidRPr="001F7B4C">
        <w:rPr>
          <w:b/>
          <w:sz w:val="28"/>
          <w:szCs w:val="28"/>
        </w:rPr>
        <w:t xml:space="preserve">УПРАВЛЕНИЯ ПО ДЕЛАМ ЗАПИСИ АКТОВ </w:t>
      </w:r>
    </w:p>
    <w:p w:rsidR="00CD262B" w:rsidRPr="001F7B4C" w:rsidRDefault="00E10A25" w:rsidP="00CD262B">
      <w:pPr>
        <w:jc w:val="center"/>
        <w:rPr>
          <w:b/>
          <w:sz w:val="28"/>
          <w:szCs w:val="28"/>
        </w:rPr>
      </w:pPr>
      <w:r w:rsidRPr="001F7B4C">
        <w:rPr>
          <w:b/>
          <w:sz w:val="28"/>
          <w:szCs w:val="28"/>
        </w:rPr>
        <w:t>ГРАЖДАНСКОГО СОСТОЯНИЯ</w:t>
      </w:r>
      <w:r w:rsidR="00CD262B" w:rsidRPr="001F7B4C">
        <w:rPr>
          <w:b/>
          <w:sz w:val="28"/>
          <w:szCs w:val="28"/>
        </w:rPr>
        <w:t xml:space="preserve"> НОВОСИБИРСКОЙ ОБЛАСТИ</w:t>
      </w:r>
    </w:p>
    <w:p w:rsidR="00B00B5C" w:rsidRPr="001F7B4C" w:rsidRDefault="00057F97" w:rsidP="00E107C7">
      <w:pPr>
        <w:jc w:val="center"/>
        <w:rPr>
          <w:b/>
          <w:sz w:val="28"/>
          <w:szCs w:val="28"/>
        </w:rPr>
      </w:pPr>
      <w:r w:rsidRPr="001F7B4C">
        <w:rPr>
          <w:b/>
          <w:sz w:val="28"/>
          <w:szCs w:val="28"/>
        </w:rPr>
        <w:t>ЗА 2022</w:t>
      </w:r>
      <w:r w:rsidR="00E10A25" w:rsidRPr="001F7B4C">
        <w:rPr>
          <w:b/>
          <w:sz w:val="28"/>
          <w:szCs w:val="28"/>
        </w:rPr>
        <w:t xml:space="preserve"> ГОД</w:t>
      </w:r>
    </w:p>
    <w:p w:rsidR="00B00B5C" w:rsidRPr="001F7B4C" w:rsidRDefault="00B00B5C" w:rsidP="00E107C7">
      <w:pPr>
        <w:jc w:val="center"/>
        <w:rPr>
          <w:b/>
          <w:sz w:val="28"/>
          <w:szCs w:val="28"/>
        </w:rPr>
      </w:pPr>
    </w:p>
    <w:p w:rsidR="00B00B5C" w:rsidRPr="001F7B4C" w:rsidRDefault="00B00B5C" w:rsidP="00E107C7">
      <w:pPr>
        <w:jc w:val="center"/>
        <w:rPr>
          <w:b/>
          <w:sz w:val="28"/>
          <w:szCs w:val="28"/>
        </w:rPr>
      </w:pPr>
    </w:p>
    <w:p w:rsidR="00B00B5C" w:rsidRPr="001F7B4C" w:rsidRDefault="00B00B5C" w:rsidP="00E107C7">
      <w:pPr>
        <w:jc w:val="center"/>
        <w:rPr>
          <w:b/>
          <w:sz w:val="28"/>
          <w:szCs w:val="28"/>
        </w:rPr>
      </w:pPr>
    </w:p>
    <w:p w:rsidR="00B00B5C" w:rsidRPr="001F7B4C" w:rsidRDefault="00B00B5C" w:rsidP="00E107C7">
      <w:pPr>
        <w:jc w:val="center"/>
        <w:rPr>
          <w:b/>
          <w:sz w:val="28"/>
          <w:szCs w:val="28"/>
        </w:rPr>
      </w:pPr>
    </w:p>
    <w:p w:rsidR="00B00B5C" w:rsidRPr="001F7B4C" w:rsidRDefault="00B00B5C" w:rsidP="00E107C7">
      <w:pPr>
        <w:jc w:val="center"/>
        <w:rPr>
          <w:b/>
          <w:sz w:val="28"/>
          <w:szCs w:val="28"/>
        </w:rPr>
      </w:pPr>
    </w:p>
    <w:p w:rsidR="00B00B5C" w:rsidRPr="001F7B4C" w:rsidRDefault="00B00B5C" w:rsidP="00E107C7">
      <w:pPr>
        <w:jc w:val="center"/>
        <w:rPr>
          <w:b/>
          <w:sz w:val="28"/>
          <w:szCs w:val="28"/>
        </w:rPr>
      </w:pPr>
    </w:p>
    <w:p w:rsidR="00B00B5C" w:rsidRPr="001F7B4C" w:rsidRDefault="00B00B5C" w:rsidP="00E107C7">
      <w:pPr>
        <w:jc w:val="center"/>
        <w:rPr>
          <w:b/>
          <w:sz w:val="28"/>
          <w:szCs w:val="28"/>
        </w:rPr>
      </w:pPr>
    </w:p>
    <w:p w:rsidR="00B00B5C" w:rsidRPr="001F7B4C" w:rsidRDefault="00B00B5C" w:rsidP="00E107C7">
      <w:pPr>
        <w:jc w:val="center"/>
        <w:rPr>
          <w:b/>
          <w:sz w:val="28"/>
          <w:szCs w:val="28"/>
        </w:rPr>
      </w:pPr>
    </w:p>
    <w:p w:rsidR="00B00B5C" w:rsidRPr="001F7B4C" w:rsidRDefault="00B00B5C" w:rsidP="00E107C7">
      <w:pPr>
        <w:jc w:val="center"/>
        <w:rPr>
          <w:b/>
          <w:sz w:val="28"/>
          <w:szCs w:val="28"/>
        </w:rPr>
      </w:pPr>
    </w:p>
    <w:p w:rsidR="00B00B5C" w:rsidRPr="00354981" w:rsidRDefault="00B00B5C" w:rsidP="00354981">
      <w:pPr>
        <w:rPr>
          <w:b/>
          <w:sz w:val="28"/>
          <w:szCs w:val="28"/>
          <w:lang w:val="en-US"/>
        </w:rPr>
      </w:pPr>
    </w:p>
    <w:p w:rsidR="00B00B5C" w:rsidRDefault="00B00B5C" w:rsidP="00E107C7">
      <w:pPr>
        <w:jc w:val="center"/>
        <w:rPr>
          <w:b/>
          <w:sz w:val="28"/>
          <w:szCs w:val="28"/>
          <w:lang w:val="en-US"/>
        </w:rPr>
      </w:pPr>
    </w:p>
    <w:p w:rsidR="00354981" w:rsidRDefault="00354981" w:rsidP="00E107C7">
      <w:pPr>
        <w:jc w:val="center"/>
        <w:rPr>
          <w:b/>
          <w:sz w:val="28"/>
          <w:szCs w:val="28"/>
          <w:lang w:val="en-US"/>
        </w:rPr>
      </w:pPr>
    </w:p>
    <w:p w:rsidR="00354981" w:rsidRDefault="00354981" w:rsidP="00E107C7">
      <w:pPr>
        <w:jc w:val="center"/>
        <w:rPr>
          <w:b/>
          <w:sz w:val="28"/>
          <w:szCs w:val="28"/>
          <w:lang w:val="en-US"/>
        </w:rPr>
      </w:pPr>
    </w:p>
    <w:p w:rsidR="00354981" w:rsidRDefault="00354981" w:rsidP="00E107C7">
      <w:pPr>
        <w:jc w:val="center"/>
        <w:rPr>
          <w:b/>
          <w:sz w:val="28"/>
          <w:szCs w:val="28"/>
          <w:lang w:val="en-US"/>
        </w:rPr>
      </w:pPr>
    </w:p>
    <w:p w:rsidR="00354981" w:rsidRPr="00354981" w:rsidRDefault="00354981" w:rsidP="00E107C7">
      <w:pPr>
        <w:jc w:val="center"/>
        <w:rPr>
          <w:b/>
          <w:sz w:val="28"/>
          <w:szCs w:val="28"/>
          <w:lang w:val="en-US"/>
        </w:rPr>
      </w:pPr>
    </w:p>
    <w:p w:rsidR="00B00B5C" w:rsidRPr="001F7B4C" w:rsidRDefault="00B00B5C" w:rsidP="00B00B5C">
      <w:pPr>
        <w:rPr>
          <w:b/>
          <w:sz w:val="28"/>
          <w:szCs w:val="28"/>
        </w:rPr>
      </w:pPr>
    </w:p>
    <w:p w:rsidR="00B00B5C" w:rsidRPr="001F7B4C" w:rsidRDefault="00B00B5C" w:rsidP="00E107C7">
      <w:pPr>
        <w:jc w:val="center"/>
        <w:rPr>
          <w:b/>
          <w:sz w:val="28"/>
          <w:szCs w:val="28"/>
        </w:rPr>
      </w:pPr>
      <w:r w:rsidRPr="001F7B4C">
        <w:rPr>
          <w:b/>
          <w:sz w:val="28"/>
          <w:szCs w:val="28"/>
        </w:rPr>
        <w:t>Новосибирск</w:t>
      </w:r>
    </w:p>
    <w:p w:rsidR="00354981" w:rsidRDefault="000E581A" w:rsidP="00E107C7">
      <w:pPr>
        <w:jc w:val="center"/>
        <w:rPr>
          <w:b/>
          <w:sz w:val="28"/>
          <w:szCs w:val="28"/>
        </w:rPr>
        <w:sectPr w:rsidR="00354981" w:rsidSect="00E107C7">
          <w:headerReference w:type="default" r:id="rId9"/>
          <w:headerReference w:type="first" r:id="rId10"/>
          <w:pgSz w:w="11906" w:h="16838" w:code="9"/>
          <w:pgMar w:top="1134" w:right="567" w:bottom="1134" w:left="1418" w:header="709" w:footer="709" w:gutter="0"/>
          <w:cols w:space="708"/>
          <w:titlePg/>
          <w:docGrid w:linePitch="360"/>
        </w:sectPr>
      </w:pPr>
      <w:r w:rsidRPr="001F7B4C">
        <w:rPr>
          <w:b/>
          <w:sz w:val="28"/>
          <w:szCs w:val="28"/>
        </w:rPr>
        <w:t>2023</w:t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0"/>
          <w:szCs w:val="20"/>
        </w:rPr>
        <w:id w:val="-561255407"/>
        <w:docPartObj>
          <w:docPartGallery w:val="Table of Contents"/>
          <w:docPartUnique/>
        </w:docPartObj>
      </w:sdtPr>
      <w:sdtEndPr/>
      <w:sdtContent>
        <w:p w:rsidR="00E107C7" w:rsidRPr="001F7B4C" w:rsidRDefault="00E107C7" w:rsidP="00E107C7">
          <w:pPr>
            <w:pStyle w:val="ab"/>
            <w:jc w:val="center"/>
            <w:rPr>
              <w:rFonts w:ascii="Times New Roman" w:hAnsi="Times New Roman" w:cs="Times New Roman"/>
              <w:b w:val="0"/>
              <w:color w:val="auto"/>
            </w:rPr>
          </w:pPr>
          <w:r w:rsidRPr="001F7B4C">
            <w:rPr>
              <w:rFonts w:ascii="Times New Roman" w:hAnsi="Times New Roman" w:cs="Times New Roman"/>
              <w:b w:val="0"/>
              <w:color w:val="auto"/>
            </w:rPr>
            <w:t>Содержание</w:t>
          </w:r>
        </w:p>
        <w:p w:rsidR="00E107C7" w:rsidRPr="001F7B4C" w:rsidRDefault="00E107C7" w:rsidP="00E107C7">
          <w:pPr>
            <w:rPr>
              <w:sz w:val="28"/>
              <w:szCs w:val="28"/>
            </w:rPr>
          </w:pPr>
        </w:p>
        <w:p w:rsidR="009F1B71" w:rsidRPr="001F7B4C" w:rsidRDefault="00E107C7">
          <w:pPr>
            <w:pStyle w:val="11"/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r w:rsidRPr="001F7B4C">
            <w:rPr>
              <w:sz w:val="28"/>
              <w:szCs w:val="28"/>
            </w:rPr>
            <w:fldChar w:fldCharType="begin"/>
          </w:r>
          <w:r w:rsidRPr="001F7B4C">
            <w:rPr>
              <w:sz w:val="28"/>
              <w:szCs w:val="28"/>
            </w:rPr>
            <w:instrText xml:space="preserve"> TOC \o "1-3" \h \z \u </w:instrText>
          </w:r>
          <w:r w:rsidRPr="001F7B4C">
            <w:rPr>
              <w:sz w:val="28"/>
              <w:szCs w:val="28"/>
            </w:rPr>
            <w:fldChar w:fldCharType="separate"/>
          </w:r>
          <w:hyperlink w:anchor="_Toc124330181" w:history="1">
            <w:r w:rsidR="009F1B71" w:rsidRPr="001F7B4C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I.</w:t>
            </w:r>
            <w:r w:rsidR="009F1B71" w:rsidRPr="001F7B4C">
              <w:rPr>
                <w:rFonts w:asciiTheme="minorHAnsi" w:eastAsiaTheme="minorEastAsia" w:hAnsiTheme="minorHAnsi" w:cstheme="minorBidi"/>
                <w:noProof/>
                <w:sz w:val="28"/>
                <w:szCs w:val="28"/>
              </w:rPr>
              <w:tab/>
            </w:r>
            <w:r w:rsidR="009F1B71" w:rsidRPr="001F7B4C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 xml:space="preserve">Общие положения о системе внутреннего обеспечения соответствия требованиям антимонопольного законодательства деятельности управления </w:t>
            </w:r>
            <w:bookmarkStart w:id="0" w:name="_GoBack"/>
            <w:bookmarkEnd w:id="0"/>
            <w:r w:rsidR="009F1B71" w:rsidRPr="001F7B4C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по делам ЗАГС Новосибирской области (антимонопольном комплаенсе)</w:t>
            </w:r>
            <w:r w:rsidR="009F1B71" w:rsidRPr="001F7B4C">
              <w:rPr>
                <w:noProof/>
                <w:webHidden/>
                <w:sz w:val="28"/>
                <w:szCs w:val="28"/>
              </w:rPr>
              <w:tab/>
            </w:r>
            <w:r w:rsidR="009F1B71" w:rsidRPr="001F7B4C">
              <w:rPr>
                <w:noProof/>
                <w:webHidden/>
                <w:sz w:val="28"/>
                <w:szCs w:val="28"/>
              </w:rPr>
              <w:fldChar w:fldCharType="begin"/>
            </w:r>
            <w:r w:rsidR="009F1B71" w:rsidRPr="001F7B4C">
              <w:rPr>
                <w:noProof/>
                <w:webHidden/>
                <w:sz w:val="28"/>
                <w:szCs w:val="28"/>
              </w:rPr>
              <w:instrText xml:space="preserve"> PAGEREF _Toc124330181 \h </w:instrText>
            </w:r>
            <w:r w:rsidR="009F1B71" w:rsidRPr="001F7B4C">
              <w:rPr>
                <w:noProof/>
                <w:webHidden/>
                <w:sz w:val="28"/>
                <w:szCs w:val="28"/>
              </w:rPr>
            </w:r>
            <w:r w:rsidR="009F1B71" w:rsidRPr="001F7B4C">
              <w:rPr>
                <w:noProof/>
                <w:webHidden/>
                <w:sz w:val="28"/>
                <w:szCs w:val="28"/>
              </w:rPr>
              <w:fldChar w:fldCharType="separate"/>
            </w:r>
            <w:r w:rsidR="009105C4">
              <w:rPr>
                <w:noProof/>
                <w:webHidden/>
                <w:sz w:val="28"/>
                <w:szCs w:val="28"/>
              </w:rPr>
              <w:t>3</w:t>
            </w:r>
            <w:r w:rsidR="009F1B71" w:rsidRPr="001F7B4C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9F1B71" w:rsidRPr="001F7B4C" w:rsidRDefault="00BF49D9">
          <w:pPr>
            <w:pStyle w:val="11"/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hyperlink w:anchor="_Toc124330182" w:history="1">
            <w:r w:rsidR="009F1B71" w:rsidRPr="001F7B4C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II.</w:t>
            </w:r>
            <w:r w:rsidR="009F1B71" w:rsidRPr="001F7B4C">
              <w:rPr>
                <w:rFonts w:asciiTheme="minorHAnsi" w:eastAsiaTheme="minorEastAsia" w:hAnsiTheme="minorHAnsi" w:cstheme="minorBidi"/>
                <w:noProof/>
                <w:sz w:val="28"/>
                <w:szCs w:val="28"/>
              </w:rPr>
              <w:tab/>
            </w:r>
            <w:r w:rsidR="009F1B71" w:rsidRPr="001F7B4C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Информация о результатах проведенной оценки рисков нарушения управлением антимонопольного законодательства, исполнении мероприятий по их снижению и достижении ключевых показателей эффективности антимонопольного</w:t>
            </w:r>
            <w:r w:rsidR="009F1B71" w:rsidRPr="001F7B4C">
              <w:rPr>
                <w:rStyle w:val="ac"/>
                <w:rFonts w:eastAsiaTheme="minorHAnsi"/>
                <w:noProof/>
                <w:sz w:val="28"/>
                <w:szCs w:val="28"/>
                <w:lang w:val="en-US" w:eastAsia="en-US"/>
              </w:rPr>
              <w:t> </w:t>
            </w:r>
            <w:r w:rsidR="009F1B71" w:rsidRPr="001F7B4C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комплаенса</w:t>
            </w:r>
            <w:r w:rsidR="009F1B71" w:rsidRPr="001F7B4C">
              <w:rPr>
                <w:noProof/>
                <w:webHidden/>
                <w:sz w:val="28"/>
                <w:szCs w:val="28"/>
              </w:rPr>
              <w:tab/>
            </w:r>
            <w:r w:rsidR="009F1B71" w:rsidRPr="001F7B4C">
              <w:rPr>
                <w:noProof/>
                <w:webHidden/>
                <w:sz w:val="28"/>
                <w:szCs w:val="28"/>
              </w:rPr>
              <w:fldChar w:fldCharType="begin"/>
            </w:r>
            <w:r w:rsidR="009F1B71" w:rsidRPr="001F7B4C">
              <w:rPr>
                <w:noProof/>
                <w:webHidden/>
                <w:sz w:val="28"/>
                <w:szCs w:val="28"/>
              </w:rPr>
              <w:instrText xml:space="preserve"> PAGEREF _Toc124330182 \h </w:instrText>
            </w:r>
            <w:r w:rsidR="009F1B71" w:rsidRPr="001F7B4C">
              <w:rPr>
                <w:noProof/>
                <w:webHidden/>
                <w:sz w:val="28"/>
                <w:szCs w:val="28"/>
              </w:rPr>
            </w:r>
            <w:r w:rsidR="009F1B71" w:rsidRPr="001F7B4C">
              <w:rPr>
                <w:noProof/>
                <w:webHidden/>
                <w:sz w:val="28"/>
                <w:szCs w:val="28"/>
              </w:rPr>
              <w:fldChar w:fldCharType="separate"/>
            </w:r>
            <w:r w:rsidR="009105C4">
              <w:rPr>
                <w:noProof/>
                <w:webHidden/>
                <w:sz w:val="28"/>
                <w:szCs w:val="28"/>
              </w:rPr>
              <w:t>3</w:t>
            </w:r>
            <w:r w:rsidR="009F1B71" w:rsidRPr="001F7B4C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9F1B71" w:rsidRPr="001F7B4C" w:rsidRDefault="00BF49D9">
          <w:pPr>
            <w:pStyle w:val="11"/>
            <w:rPr>
              <w:rFonts w:asciiTheme="minorHAnsi" w:eastAsiaTheme="minorEastAsia" w:hAnsiTheme="minorHAnsi" w:cstheme="minorBidi"/>
              <w:noProof/>
              <w:sz w:val="28"/>
              <w:szCs w:val="28"/>
            </w:rPr>
          </w:pPr>
          <w:hyperlink w:anchor="_Toc124330183" w:history="1">
            <w:r w:rsidR="009F1B71" w:rsidRPr="001F7B4C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III.</w:t>
            </w:r>
            <w:r w:rsidR="009F1B71" w:rsidRPr="001F7B4C">
              <w:rPr>
                <w:rFonts w:asciiTheme="minorHAnsi" w:eastAsiaTheme="minorEastAsia" w:hAnsiTheme="minorHAnsi" w:cstheme="minorBidi"/>
                <w:noProof/>
                <w:sz w:val="28"/>
                <w:szCs w:val="28"/>
              </w:rPr>
              <w:tab/>
            </w:r>
            <w:r w:rsidR="009F1B71" w:rsidRPr="001F7B4C">
              <w:rPr>
                <w:rStyle w:val="ac"/>
                <w:rFonts w:eastAsiaTheme="minorHAnsi"/>
                <w:noProof/>
                <w:sz w:val="28"/>
                <w:szCs w:val="28"/>
                <w:lang w:eastAsia="en-US"/>
              </w:rPr>
              <w:t>Перечень применяемых в докладе сокращений</w:t>
            </w:r>
            <w:r w:rsidR="009F1B71" w:rsidRPr="001F7B4C">
              <w:rPr>
                <w:noProof/>
                <w:webHidden/>
                <w:sz w:val="28"/>
                <w:szCs w:val="28"/>
              </w:rPr>
              <w:tab/>
            </w:r>
            <w:r w:rsidR="009F1B71" w:rsidRPr="001F7B4C">
              <w:rPr>
                <w:noProof/>
                <w:webHidden/>
                <w:sz w:val="28"/>
                <w:szCs w:val="28"/>
              </w:rPr>
              <w:fldChar w:fldCharType="begin"/>
            </w:r>
            <w:r w:rsidR="009F1B71" w:rsidRPr="001F7B4C">
              <w:rPr>
                <w:noProof/>
                <w:webHidden/>
                <w:sz w:val="28"/>
                <w:szCs w:val="28"/>
              </w:rPr>
              <w:instrText xml:space="preserve"> PAGEREF _Toc124330183 \h </w:instrText>
            </w:r>
            <w:r w:rsidR="009F1B71" w:rsidRPr="001F7B4C">
              <w:rPr>
                <w:noProof/>
                <w:webHidden/>
                <w:sz w:val="28"/>
                <w:szCs w:val="28"/>
              </w:rPr>
            </w:r>
            <w:r w:rsidR="009F1B71" w:rsidRPr="001F7B4C">
              <w:rPr>
                <w:noProof/>
                <w:webHidden/>
                <w:sz w:val="28"/>
                <w:szCs w:val="28"/>
              </w:rPr>
              <w:fldChar w:fldCharType="separate"/>
            </w:r>
            <w:r w:rsidR="009105C4">
              <w:rPr>
                <w:noProof/>
                <w:webHidden/>
                <w:sz w:val="28"/>
                <w:szCs w:val="28"/>
              </w:rPr>
              <w:t>6</w:t>
            </w:r>
            <w:r w:rsidR="009F1B71" w:rsidRPr="001F7B4C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107C7" w:rsidRPr="001F7B4C" w:rsidRDefault="00E107C7">
          <w:r w:rsidRPr="001F7B4C">
            <w:rPr>
              <w:b/>
              <w:bCs/>
              <w:sz w:val="28"/>
              <w:szCs w:val="28"/>
            </w:rPr>
            <w:fldChar w:fldCharType="end"/>
          </w:r>
        </w:p>
      </w:sdtContent>
    </w:sdt>
    <w:p w:rsidR="00E107C7" w:rsidRPr="001F7B4C" w:rsidRDefault="00E107C7" w:rsidP="00E107C7">
      <w:pPr>
        <w:jc w:val="center"/>
        <w:rPr>
          <w:b/>
          <w:sz w:val="28"/>
          <w:szCs w:val="28"/>
          <w:lang w:val="en-US"/>
        </w:rPr>
      </w:pPr>
      <w:r w:rsidRPr="001F7B4C">
        <w:rPr>
          <w:b/>
          <w:sz w:val="28"/>
          <w:szCs w:val="28"/>
          <w:lang w:val="en-US"/>
        </w:rPr>
        <w:br w:type="page"/>
      </w:r>
    </w:p>
    <w:p w:rsidR="000B1830" w:rsidRPr="001F7B4C" w:rsidRDefault="00C435A4" w:rsidP="000C2E35">
      <w:pPr>
        <w:pStyle w:val="1"/>
        <w:numPr>
          <w:ilvl w:val="0"/>
          <w:numId w:val="13"/>
        </w:numPr>
        <w:rPr>
          <w:rFonts w:eastAsiaTheme="minorHAnsi"/>
          <w:lang w:eastAsia="en-US"/>
        </w:rPr>
      </w:pPr>
      <w:bookmarkStart w:id="1" w:name="_Toc124330181"/>
      <w:r w:rsidRPr="001F7B4C">
        <w:rPr>
          <w:rFonts w:eastAsiaTheme="minorHAnsi"/>
          <w:lang w:eastAsia="en-US"/>
        </w:rPr>
        <w:lastRenderedPageBreak/>
        <w:t>Общие положения</w:t>
      </w:r>
      <w:r w:rsidR="007011C7" w:rsidRPr="001F7B4C">
        <w:rPr>
          <w:rFonts w:eastAsiaTheme="minorHAnsi"/>
          <w:lang w:eastAsia="en-US"/>
        </w:rPr>
        <w:t xml:space="preserve"> о </w:t>
      </w:r>
      <w:r w:rsidR="001D628B" w:rsidRPr="001F7B4C">
        <w:rPr>
          <w:rFonts w:eastAsiaTheme="minorHAnsi"/>
          <w:lang w:eastAsia="en-US"/>
        </w:rPr>
        <w:t xml:space="preserve">системе внутреннего обеспечения соответствия требованиям антимонопольного законодательства </w:t>
      </w:r>
      <w:r w:rsidR="007011C7" w:rsidRPr="001F7B4C">
        <w:rPr>
          <w:rFonts w:eastAsiaTheme="minorHAnsi"/>
          <w:lang w:eastAsia="en-US"/>
        </w:rPr>
        <w:t>деятельности управления по делам ЗАГС Новосибирской области (</w:t>
      </w:r>
      <w:proofErr w:type="gramStart"/>
      <w:r w:rsidR="007011C7" w:rsidRPr="001F7B4C">
        <w:rPr>
          <w:rFonts w:eastAsiaTheme="minorHAnsi"/>
          <w:lang w:eastAsia="en-US"/>
        </w:rPr>
        <w:t>антимонопольном</w:t>
      </w:r>
      <w:proofErr w:type="gramEnd"/>
      <w:r w:rsidR="007011C7" w:rsidRPr="001F7B4C">
        <w:rPr>
          <w:rFonts w:eastAsiaTheme="minorHAnsi"/>
          <w:lang w:eastAsia="en-US"/>
        </w:rPr>
        <w:t> </w:t>
      </w:r>
      <w:proofErr w:type="spellStart"/>
      <w:r w:rsidR="007011C7" w:rsidRPr="001F7B4C">
        <w:rPr>
          <w:rFonts w:eastAsiaTheme="minorHAnsi"/>
          <w:lang w:eastAsia="en-US"/>
        </w:rPr>
        <w:t>комплаенсе</w:t>
      </w:r>
      <w:proofErr w:type="spellEnd"/>
      <w:r w:rsidR="007011C7" w:rsidRPr="001F7B4C">
        <w:rPr>
          <w:rFonts w:eastAsiaTheme="minorHAnsi"/>
          <w:lang w:eastAsia="en-US"/>
        </w:rPr>
        <w:t>)</w:t>
      </w:r>
      <w:bookmarkEnd w:id="1"/>
      <w:r w:rsidR="007011C7" w:rsidRPr="001F7B4C">
        <w:rPr>
          <w:rFonts w:eastAsiaTheme="minorHAnsi"/>
          <w:lang w:eastAsia="en-US"/>
        </w:rPr>
        <w:t xml:space="preserve"> </w:t>
      </w:r>
    </w:p>
    <w:p w:rsidR="000B1830" w:rsidRPr="001F7B4C" w:rsidRDefault="000B1830" w:rsidP="009F5F00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8975EA" w:rsidRPr="001F7B4C" w:rsidRDefault="008975EA" w:rsidP="008975EA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В целях обеспечения исполнения на территории Новосибирской области </w:t>
      </w:r>
      <w:hyperlink r:id="rId11" w:history="1">
        <w:r w:rsidRPr="001F7B4C">
          <w:rPr>
            <w:rFonts w:eastAsiaTheme="minorHAnsi"/>
            <w:sz w:val="28"/>
            <w:szCs w:val="28"/>
            <w:lang w:eastAsia="en-US"/>
          </w:rPr>
          <w:t>указа</w:t>
        </w:r>
      </w:hyperlink>
      <w:r w:rsidRPr="001F7B4C">
        <w:rPr>
          <w:rFonts w:eastAsiaTheme="minorHAnsi"/>
          <w:sz w:val="28"/>
          <w:szCs w:val="28"/>
          <w:lang w:eastAsia="en-US"/>
        </w:rPr>
        <w:t xml:space="preserve"> Президента Российской Федерации от 21.12.2017 №</w:t>
      </w:r>
      <w:r w:rsidRPr="001F7B4C">
        <w:rPr>
          <w:rFonts w:eastAsiaTheme="minorHAnsi"/>
          <w:sz w:val="28"/>
          <w:szCs w:val="28"/>
          <w:lang w:val="en-US" w:eastAsia="en-US"/>
        </w:rPr>
        <w:t> </w:t>
      </w:r>
      <w:r w:rsidRPr="001F7B4C">
        <w:rPr>
          <w:rFonts w:eastAsiaTheme="minorHAnsi"/>
          <w:sz w:val="28"/>
          <w:szCs w:val="28"/>
          <w:lang w:eastAsia="en-US"/>
        </w:rPr>
        <w:t>618 «Об основных направлениях государственной политики по развитию конкуренции», принято распоряжение Губернатора Новосибирской области от 26.12.2018 № 268-р «О создании и организации системы внутреннего обеспечения соответствия требованиям антимонопольного законодательства деятельности областных исполнительных органов государственной власти Новосибирской области».</w:t>
      </w:r>
    </w:p>
    <w:p w:rsidR="00956381" w:rsidRPr="001F7B4C" w:rsidRDefault="00531FC7" w:rsidP="00956381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В управлении по делам записи актов гражданского состояния Новосибирской области (далее </w:t>
      </w:r>
      <w:r w:rsidR="0069173D" w:rsidRPr="001F7B4C">
        <w:rPr>
          <w:rFonts w:eastAsiaTheme="minorHAnsi"/>
          <w:sz w:val="28"/>
          <w:szCs w:val="28"/>
          <w:lang w:eastAsia="en-US"/>
        </w:rPr>
        <w:t xml:space="preserve">также </w:t>
      </w:r>
      <w:r w:rsidRPr="001F7B4C">
        <w:rPr>
          <w:rFonts w:eastAsiaTheme="minorHAnsi"/>
          <w:sz w:val="28"/>
          <w:szCs w:val="28"/>
          <w:lang w:eastAsia="en-US"/>
        </w:rPr>
        <w:t>– управл</w:t>
      </w:r>
      <w:r w:rsidR="00ED3F5F" w:rsidRPr="001F7B4C">
        <w:rPr>
          <w:rFonts w:eastAsiaTheme="minorHAnsi"/>
          <w:sz w:val="28"/>
          <w:szCs w:val="28"/>
          <w:lang w:eastAsia="en-US"/>
        </w:rPr>
        <w:t>ение) приказом № 14</w:t>
      </w:r>
      <w:r w:rsidRPr="001F7B4C">
        <w:rPr>
          <w:rFonts w:eastAsiaTheme="minorHAnsi"/>
          <w:sz w:val="28"/>
          <w:szCs w:val="28"/>
          <w:lang w:eastAsia="en-US"/>
        </w:rPr>
        <w:t>7 созданы</w:t>
      </w:r>
      <w:r w:rsidR="00C435A4" w:rsidRPr="001F7B4C">
        <w:rPr>
          <w:rFonts w:eastAsiaTheme="minorHAnsi"/>
          <w:sz w:val="28"/>
          <w:szCs w:val="28"/>
          <w:lang w:eastAsia="en-US"/>
        </w:rPr>
        <w:t xml:space="preserve"> антимонопольный </w:t>
      </w:r>
      <w:proofErr w:type="spellStart"/>
      <w:r w:rsidR="00C435A4" w:rsidRPr="001F7B4C">
        <w:rPr>
          <w:rFonts w:eastAsiaTheme="minorHAnsi"/>
          <w:sz w:val="28"/>
          <w:szCs w:val="28"/>
          <w:lang w:eastAsia="en-US"/>
        </w:rPr>
        <w:t>комплаенс</w:t>
      </w:r>
      <w:proofErr w:type="spellEnd"/>
      <w:r w:rsidR="00C435A4" w:rsidRPr="001F7B4C">
        <w:rPr>
          <w:sz w:val="28"/>
          <w:szCs w:val="28"/>
        </w:rPr>
        <w:t xml:space="preserve">, </w:t>
      </w:r>
      <w:r w:rsidR="00C919A2" w:rsidRPr="001F7B4C">
        <w:rPr>
          <w:sz w:val="28"/>
          <w:szCs w:val="28"/>
        </w:rPr>
        <w:t xml:space="preserve">комиссия по </w:t>
      </w:r>
      <w:proofErr w:type="gramStart"/>
      <w:r w:rsidR="009D7648" w:rsidRPr="001F7B4C">
        <w:rPr>
          <w:sz w:val="28"/>
          <w:szCs w:val="28"/>
        </w:rPr>
        <w:t>антимонопольному</w:t>
      </w:r>
      <w:proofErr w:type="gramEnd"/>
      <w:r w:rsidR="009D7648" w:rsidRPr="001F7B4C">
        <w:rPr>
          <w:sz w:val="28"/>
          <w:szCs w:val="28"/>
        </w:rPr>
        <w:t xml:space="preserve"> </w:t>
      </w:r>
      <w:proofErr w:type="spellStart"/>
      <w:r w:rsidR="009D7648" w:rsidRPr="001F7B4C">
        <w:rPr>
          <w:sz w:val="28"/>
          <w:szCs w:val="28"/>
        </w:rPr>
        <w:t>комплаенсу</w:t>
      </w:r>
      <w:proofErr w:type="spellEnd"/>
      <w:r w:rsidR="009D7648" w:rsidRPr="001F7B4C">
        <w:rPr>
          <w:sz w:val="28"/>
          <w:szCs w:val="28"/>
        </w:rPr>
        <w:t xml:space="preserve"> (далее </w:t>
      </w:r>
      <w:r w:rsidR="00DF3A2A" w:rsidRPr="001F7B4C">
        <w:rPr>
          <w:sz w:val="28"/>
          <w:szCs w:val="28"/>
        </w:rPr>
        <w:t>– Комиссия)</w:t>
      </w:r>
      <w:r w:rsidR="00165A31" w:rsidRPr="001F7B4C">
        <w:rPr>
          <w:sz w:val="28"/>
          <w:szCs w:val="28"/>
        </w:rPr>
        <w:t xml:space="preserve"> и утвержден ее состав. </w:t>
      </w:r>
    </w:p>
    <w:p w:rsidR="00956381" w:rsidRPr="001F7B4C" w:rsidRDefault="00956381" w:rsidP="00956381">
      <w:pPr>
        <w:ind w:firstLine="709"/>
        <w:jc w:val="both"/>
        <w:rPr>
          <w:bCs/>
          <w:sz w:val="28"/>
          <w:szCs w:val="28"/>
        </w:rPr>
      </w:pPr>
      <w:proofErr w:type="gramStart"/>
      <w:r w:rsidRPr="001F7B4C">
        <w:rPr>
          <w:bCs/>
          <w:sz w:val="28"/>
          <w:szCs w:val="28"/>
        </w:rPr>
        <w:t>Контроль за</w:t>
      </w:r>
      <w:proofErr w:type="gramEnd"/>
      <w:r w:rsidRPr="001F7B4C">
        <w:rPr>
          <w:bCs/>
          <w:sz w:val="28"/>
          <w:szCs w:val="28"/>
        </w:rPr>
        <w:t xml:space="preserve"> функционированием системы внутреннего обеспечения соответствия требованиям антимонопольного законодательства деятельности управления осуществляет Комиссия, к полномочиям которой относятся:</w:t>
      </w:r>
    </w:p>
    <w:p w:rsidR="00956381" w:rsidRPr="001F7B4C" w:rsidRDefault="00956381" w:rsidP="00956381">
      <w:pPr>
        <w:widowControl/>
        <w:numPr>
          <w:ilvl w:val="0"/>
          <w:numId w:val="14"/>
        </w:numPr>
        <w:ind w:left="0" w:firstLine="709"/>
        <w:jc w:val="both"/>
        <w:rPr>
          <w:sz w:val="28"/>
          <w:szCs w:val="28"/>
        </w:rPr>
      </w:pPr>
      <w:r w:rsidRPr="001F7B4C">
        <w:rPr>
          <w:sz w:val="28"/>
          <w:szCs w:val="28"/>
        </w:rPr>
        <w:t>подготовка и представление начальнику управления предложений о внесении изменений в Положение;</w:t>
      </w:r>
    </w:p>
    <w:p w:rsidR="00956381" w:rsidRPr="001F7B4C" w:rsidRDefault="00956381" w:rsidP="00956381">
      <w:pPr>
        <w:widowControl/>
        <w:numPr>
          <w:ilvl w:val="0"/>
          <w:numId w:val="14"/>
        </w:numPr>
        <w:ind w:left="0" w:firstLine="709"/>
        <w:jc w:val="both"/>
        <w:rPr>
          <w:sz w:val="28"/>
          <w:szCs w:val="28"/>
        </w:rPr>
      </w:pPr>
      <w:r w:rsidRPr="001F7B4C">
        <w:rPr>
          <w:sz w:val="28"/>
          <w:szCs w:val="28"/>
        </w:rPr>
        <w:t>выявление рисков, учет обстоятельств, связанных с ними и определение вероятности их возникновения;</w:t>
      </w:r>
    </w:p>
    <w:p w:rsidR="00956381" w:rsidRPr="001F7B4C" w:rsidRDefault="00956381" w:rsidP="00956381">
      <w:pPr>
        <w:widowControl/>
        <w:numPr>
          <w:ilvl w:val="0"/>
          <w:numId w:val="14"/>
        </w:numPr>
        <w:ind w:left="0" w:firstLine="709"/>
        <w:jc w:val="both"/>
        <w:rPr>
          <w:sz w:val="28"/>
          <w:szCs w:val="28"/>
        </w:rPr>
      </w:pPr>
      <w:r w:rsidRPr="001F7B4C">
        <w:rPr>
          <w:sz w:val="28"/>
          <w:szCs w:val="28"/>
        </w:rPr>
        <w:t xml:space="preserve">консультирование сотрудников по вопросам, связанным с соблюдением антимонопольного законодательства, антимонопольным </w:t>
      </w:r>
      <w:proofErr w:type="spellStart"/>
      <w:r w:rsidRPr="001F7B4C">
        <w:rPr>
          <w:sz w:val="28"/>
          <w:szCs w:val="28"/>
        </w:rPr>
        <w:t>комплаенсом</w:t>
      </w:r>
      <w:proofErr w:type="spellEnd"/>
      <w:r w:rsidRPr="001F7B4C">
        <w:rPr>
          <w:sz w:val="28"/>
          <w:szCs w:val="28"/>
        </w:rPr>
        <w:t>;</w:t>
      </w:r>
    </w:p>
    <w:p w:rsidR="00253FE5" w:rsidRPr="001F7B4C" w:rsidRDefault="00956381" w:rsidP="00253FE5">
      <w:pPr>
        <w:widowControl/>
        <w:numPr>
          <w:ilvl w:val="0"/>
          <w:numId w:val="14"/>
        </w:numPr>
        <w:ind w:left="0" w:firstLine="709"/>
        <w:jc w:val="both"/>
        <w:rPr>
          <w:sz w:val="28"/>
          <w:szCs w:val="28"/>
        </w:rPr>
      </w:pPr>
      <w:r w:rsidRPr="001F7B4C">
        <w:rPr>
          <w:sz w:val="28"/>
          <w:szCs w:val="28"/>
        </w:rPr>
        <w:t>иная компетенция (в случае наделения ей).</w:t>
      </w:r>
    </w:p>
    <w:p w:rsidR="00253FE5" w:rsidRPr="001F7B4C" w:rsidRDefault="00253FE5" w:rsidP="00253FE5">
      <w:pPr>
        <w:ind w:firstLine="709"/>
        <w:jc w:val="both"/>
        <w:rPr>
          <w:sz w:val="28"/>
          <w:szCs w:val="28"/>
          <w:lang w:eastAsia="ar-SA"/>
        </w:rPr>
      </w:pPr>
      <w:r w:rsidRPr="001F7B4C">
        <w:rPr>
          <w:sz w:val="28"/>
          <w:szCs w:val="28"/>
          <w:lang w:eastAsia="ar-SA"/>
        </w:rPr>
        <w:t xml:space="preserve">Функции коллегиального органа возложены на общественный совет при управлении по делам ЗАГС Новосибирской области, производящий </w:t>
      </w:r>
      <w:r w:rsidRPr="001F7B4C">
        <w:rPr>
          <w:sz w:val="28"/>
          <w:szCs w:val="28"/>
        </w:rPr>
        <w:t xml:space="preserve">оценку эффективности организации и функционирования антимонопольного </w:t>
      </w:r>
      <w:proofErr w:type="spellStart"/>
      <w:r w:rsidRPr="001F7B4C">
        <w:rPr>
          <w:sz w:val="28"/>
          <w:szCs w:val="28"/>
        </w:rPr>
        <w:t>комплаенса</w:t>
      </w:r>
      <w:proofErr w:type="spellEnd"/>
      <w:r w:rsidRPr="001F7B4C">
        <w:rPr>
          <w:sz w:val="28"/>
          <w:szCs w:val="28"/>
        </w:rPr>
        <w:t>.</w:t>
      </w:r>
    </w:p>
    <w:p w:rsidR="00253FE5" w:rsidRPr="001F7B4C" w:rsidRDefault="00253FE5" w:rsidP="00B07C7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4A22" w:rsidRPr="001F7B4C" w:rsidRDefault="007022E4" w:rsidP="000C2E35">
      <w:pPr>
        <w:pStyle w:val="1"/>
        <w:numPr>
          <w:ilvl w:val="0"/>
          <w:numId w:val="13"/>
        </w:numPr>
        <w:spacing w:before="0"/>
        <w:rPr>
          <w:rFonts w:eastAsiaTheme="minorHAnsi"/>
          <w:lang w:eastAsia="en-US"/>
        </w:rPr>
      </w:pPr>
      <w:bookmarkStart w:id="2" w:name="_Toc124330182"/>
      <w:r w:rsidRPr="001F7B4C">
        <w:rPr>
          <w:rFonts w:eastAsiaTheme="minorHAnsi"/>
          <w:lang w:eastAsia="en-US"/>
        </w:rPr>
        <w:t xml:space="preserve">Информация о результатах проведенной оценки рисков нарушения </w:t>
      </w:r>
      <w:r w:rsidR="009A6D20" w:rsidRPr="001F7B4C">
        <w:rPr>
          <w:rFonts w:eastAsiaTheme="minorHAnsi"/>
          <w:lang w:eastAsia="en-US"/>
        </w:rPr>
        <w:t xml:space="preserve">управлением </w:t>
      </w:r>
      <w:r w:rsidRPr="001F7B4C">
        <w:rPr>
          <w:rFonts w:eastAsiaTheme="minorHAnsi"/>
          <w:lang w:eastAsia="en-US"/>
        </w:rPr>
        <w:t xml:space="preserve">антимонопольного законодательства, исполнении мероприятий по </w:t>
      </w:r>
      <w:r w:rsidR="00550915" w:rsidRPr="001F7B4C">
        <w:rPr>
          <w:rFonts w:eastAsiaTheme="minorHAnsi"/>
          <w:lang w:eastAsia="en-US"/>
        </w:rPr>
        <w:t xml:space="preserve">их </w:t>
      </w:r>
      <w:r w:rsidR="00E54974" w:rsidRPr="001F7B4C">
        <w:rPr>
          <w:rFonts w:eastAsiaTheme="minorHAnsi"/>
          <w:lang w:eastAsia="en-US"/>
        </w:rPr>
        <w:t xml:space="preserve">снижению </w:t>
      </w:r>
      <w:r w:rsidRPr="001F7B4C">
        <w:rPr>
          <w:rFonts w:eastAsiaTheme="minorHAnsi"/>
          <w:lang w:eastAsia="en-US"/>
        </w:rPr>
        <w:t>и достижении ключевых показателей э</w:t>
      </w:r>
      <w:r w:rsidR="009D08AA" w:rsidRPr="001F7B4C">
        <w:rPr>
          <w:rFonts w:eastAsiaTheme="minorHAnsi"/>
          <w:lang w:eastAsia="en-US"/>
        </w:rPr>
        <w:t>ффективности антимонопольного</w:t>
      </w:r>
      <w:r w:rsidR="009D08AA" w:rsidRPr="001F7B4C">
        <w:rPr>
          <w:rFonts w:eastAsiaTheme="minorHAnsi"/>
          <w:lang w:val="en-US" w:eastAsia="en-US"/>
        </w:rPr>
        <w:t> </w:t>
      </w:r>
      <w:proofErr w:type="spellStart"/>
      <w:r w:rsidRPr="001F7B4C">
        <w:rPr>
          <w:rFonts w:eastAsiaTheme="minorHAnsi"/>
          <w:lang w:eastAsia="en-US"/>
        </w:rPr>
        <w:t>комплаенса</w:t>
      </w:r>
      <w:bookmarkEnd w:id="2"/>
      <w:proofErr w:type="spellEnd"/>
    </w:p>
    <w:p w:rsidR="000C2E35" w:rsidRPr="001F7B4C" w:rsidRDefault="000C2E35" w:rsidP="000C2E35">
      <w:pPr>
        <w:rPr>
          <w:rFonts w:eastAsiaTheme="minorHAnsi"/>
          <w:lang w:eastAsia="en-US"/>
        </w:rPr>
      </w:pPr>
    </w:p>
    <w:p w:rsidR="004E557E" w:rsidRPr="001F7B4C" w:rsidRDefault="004A4C2B" w:rsidP="004E557E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Управление </w:t>
      </w:r>
      <w:r w:rsidR="00E6272B" w:rsidRPr="001F7B4C">
        <w:rPr>
          <w:rFonts w:eastAsiaTheme="minorHAnsi"/>
          <w:sz w:val="28"/>
          <w:szCs w:val="28"/>
          <w:lang w:eastAsia="en-US"/>
        </w:rPr>
        <w:t>в 2022</w:t>
      </w:r>
      <w:r w:rsidR="00C81883" w:rsidRPr="001F7B4C">
        <w:rPr>
          <w:rFonts w:eastAsiaTheme="minorHAnsi"/>
          <w:sz w:val="28"/>
          <w:szCs w:val="28"/>
          <w:lang w:eastAsia="en-US"/>
        </w:rPr>
        <w:t xml:space="preserve"> году</w:t>
      </w:r>
      <w:r w:rsidR="006267F6" w:rsidRPr="001F7B4C">
        <w:rPr>
          <w:rFonts w:eastAsiaTheme="minorHAnsi"/>
          <w:sz w:val="28"/>
          <w:szCs w:val="28"/>
          <w:lang w:eastAsia="en-US"/>
        </w:rPr>
        <w:t xml:space="preserve"> </w:t>
      </w:r>
      <w:r w:rsidR="007B0AF4" w:rsidRPr="001F7B4C">
        <w:rPr>
          <w:rFonts w:eastAsiaTheme="minorHAnsi"/>
          <w:sz w:val="28"/>
          <w:szCs w:val="28"/>
          <w:lang w:eastAsia="en-US"/>
        </w:rPr>
        <w:t>осуществляло закупки</w:t>
      </w:r>
      <w:r w:rsidR="004E557E" w:rsidRPr="001F7B4C">
        <w:rPr>
          <w:rFonts w:eastAsiaTheme="minorHAnsi"/>
          <w:sz w:val="28"/>
          <w:szCs w:val="28"/>
          <w:lang w:eastAsia="en-US"/>
        </w:rPr>
        <w:t>, используя способы определения поставщиков (подрядчиков, исполнителей), предусмотренные статьей 24 Федерального закона от 05.04.2013 № 44-ФЗ «</w:t>
      </w:r>
      <w:r w:rsidR="009A6D20" w:rsidRPr="001F7B4C">
        <w:rPr>
          <w:rFonts w:eastAsiaTheme="minorHAnsi"/>
          <w:sz w:val="28"/>
          <w:szCs w:val="28"/>
          <w:lang w:eastAsia="en-US"/>
        </w:rPr>
        <w:t>О контрактной системе в </w:t>
      </w:r>
      <w:r w:rsidR="004E557E" w:rsidRPr="001F7B4C">
        <w:rPr>
          <w:rFonts w:eastAsiaTheme="minorHAnsi"/>
          <w:sz w:val="28"/>
          <w:szCs w:val="28"/>
          <w:lang w:eastAsia="en-US"/>
        </w:rPr>
        <w:t>сфере закупок товаров, работ, услуг для обеспечения государственных и муниципальных нужд»</w:t>
      </w:r>
      <w:r w:rsidR="005868F4" w:rsidRPr="001F7B4C">
        <w:rPr>
          <w:rFonts w:eastAsiaTheme="minorHAnsi"/>
          <w:sz w:val="28"/>
          <w:szCs w:val="28"/>
          <w:lang w:eastAsia="en-US"/>
        </w:rPr>
        <w:t xml:space="preserve"> (далее – Закон № 44)</w:t>
      </w:r>
      <w:r w:rsidR="00F709EC" w:rsidRPr="001F7B4C">
        <w:rPr>
          <w:rFonts w:eastAsiaTheme="minorHAnsi"/>
          <w:sz w:val="28"/>
          <w:szCs w:val="28"/>
          <w:lang w:eastAsia="en-US"/>
        </w:rPr>
        <w:t xml:space="preserve">. </w:t>
      </w:r>
    </w:p>
    <w:p w:rsidR="00EA5518" w:rsidRPr="001F7B4C" w:rsidRDefault="00E61FA3" w:rsidP="00F709EC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Полномочи</w:t>
      </w:r>
      <w:r w:rsidR="00F709EC" w:rsidRPr="001F7B4C">
        <w:rPr>
          <w:rFonts w:eastAsiaTheme="minorHAnsi"/>
          <w:sz w:val="28"/>
          <w:szCs w:val="28"/>
          <w:lang w:eastAsia="en-US"/>
        </w:rPr>
        <w:t xml:space="preserve">я на определение поставщиков (подрядчиков, исполнителей) </w:t>
      </w:r>
      <w:r w:rsidR="002F03A1" w:rsidRPr="001F7B4C">
        <w:rPr>
          <w:rFonts w:eastAsiaTheme="minorHAnsi"/>
          <w:sz w:val="28"/>
          <w:szCs w:val="28"/>
          <w:lang w:eastAsia="en-US"/>
        </w:rPr>
        <w:t xml:space="preserve">для управления </w:t>
      </w:r>
      <w:r w:rsidR="00301AD1" w:rsidRPr="001F7B4C">
        <w:rPr>
          <w:rFonts w:eastAsiaTheme="minorHAnsi"/>
          <w:sz w:val="28"/>
          <w:szCs w:val="28"/>
          <w:lang w:eastAsia="en-US"/>
        </w:rPr>
        <w:t>исполняло</w:t>
      </w:r>
      <w:r w:rsidR="002F03A1" w:rsidRPr="001F7B4C">
        <w:rPr>
          <w:rFonts w:eastAsiaTheme="minorHAnsi"/>
          <w:sz w:val="28"/>
          <w:szCs w:val="28"/>
          <w:lang w:eastAsia="en-US"/>
        </w:rPr>
        <w:t xml:space="preserve"> государственное казенное учреждение Новосибирской области «Управление контрактной системы» (далее – уполномоченное учреждение) </w:t>
      </w:r>
      <w:r w:rsidR="00CA09E6" w:rsidRPr="001F7B4C">
        <w:rPr>
          <w:rFonts w:eastAsiaTheme="minorHAnsi"/>
          <w:sz w:val="28"/>
          <w:szCs w:val="28"/>
          <w:lang w:eastAsia="en-US"/>
        </w:rPr>
        <w:t xml:space="preserve">в </w:t>
      </w:r>
      <w:r w:rsidRPr="001F7B4C">
        <w:rPr>
          <w:rFonts w:eastAsiaTheme="minorHAnsi"/>
          <w:sz w:val="28"/>
          <w:szCs w:val="28"/>
          <w:lang w:eastAsia="en-US"/>
        </w:rPr>
        <w:t>соответствии с П</w:t>
      </w:r>
      <w:r w:rsidR="00CA09E6" w:rsidRPr="001F7B4C">
        <w:rPr>
          <w:rFonts w:eastAsiaTheme="minorHAnsi"/>
          <w:sz w:val="28"/>
          <w:szCs w:val="28"/>
          <w:lang w:eastAsia="en-US"/>
        </w:rPr>
        <w:t xml:space="preserve">орядком № 596. </w:t>
      </w:r>
    </w:p>
    <w:p w:rsidR="001F75F7" w:rsidRPr="001F7B4C" w:rsidRDefault="001F75F7" w:rsidP="006D130A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lastRenderedPageBreak/>
        <w:t>Уполномоченное учреждение осуществляло:</w:t>
      </w:r>
    </w:p>
    <w:p w:rsidR="002F451E" w:rsidRPr="001F7B4C" w:rsidRDefault="008A3822" w:rsidP="002F451E">
      <w:pPr>
        <w:pStyle w:val="a7"/>
        <w:widowControl/>
        <w:numPr>
          <w:ilvl w:val="0"/>
          <w:numId w:val="4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формирование</w:t>
      </w:r>
      <w:r w:rsidR="006C04CB" w:rsidRPr="001F7B4C">
        <w:rPr>
          <w:rFonts w:eastAsiaTheme="minorHAnsi"/>
          <w:sz w:val="28"/>
          <w:szCs w:val="28"/>
          <w:lang w:eastAsia="en-US"/>
        </w:rPr>
        <w:t xml:space="preserve"> извещени</w:t>
      </w:r>
      <w:r w:rsidRPr="001F7B4C">
        <w:rPr>
          <w:rFonts w:eastAsiaTheme="minorHAnsi"/>
          <w:sz w:val="28"/>
          <w:szCs w:val="28"/>
          <w:lang w:eastAsia="en-US"/>
        </w:rPr>
        <w:t>я</w:t>
      </w:r>
      <w:r w:rsidR="0034397C" w:rsidRPr="001F7B4C">
        <w:rPr>
          <w:rFonts w:eastAsiaTheme="minorHAnsi"/>
          <w:sz w:val="28"/>
          <w:szCs w:val="28"/>
          <w:lang w:eastAsia="en-US"/>
        </w:rPr>
        <w:t xml:space="preserve"> об осуществлении закупки (далее – извещение)</w:t>
      </w:r>
      <w:r w:rsidR="0011129B" w:rsidRPr="001F7B4C">
        <w:rPr>
          <w:rFonts w:eastAsiaTheme="minorHAnsi"/>
          <w:sz w:val="28"/>
          <w:szCs w:val="28"/>
          <w:lang w:eastAsia="en-US"/>
        </w:rPr>
        <w:t>;</w:t>
      </w:r>
    </w:p>
    <w:p w:rsidR="002F451E" w:rsidRPr="001F7B4C" w:rsidRDefault="002F451E" w:rsidP="002F451E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размещение извещения в единой информационной системе в сфере закупок (далее – ЕИС);</w:t>
      </w:r>
    </w:p>
    <w:p w:rsidR="00F0645A" w:rsidRPr="001F7B4C" w:rsidRDefault="000228CD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внесение изменений в извещение</w:t>
      </w:r>
      <w:r w:rsidR="002F451E" w:rsidRPr="001F7B4C">
        <w:rPr>
          <w:rFonts w:eastAsiaTheme="minorHAnsi"/>
          <w:sz w:val="28"/>
          <w:szCs w:val="28"/>
          <w:lang w:eastAsia="en-US"/>
        </w:rPr>
        <w:t xml:space="preserve">; </w:t>
      </w:r>
    </w:p>
    <w:p w:rsidR="009204F0" w:rsidRPr="001F7B4C" w:rsidRDefault="009204F0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продление срока подачи заявок на </w:t>
      </w:r>
      <w:r w:rsidR="00B93C1F" w:rsidRPr="001F7B4C">
        <w:rPr>
          <w:rFonts w:eastAsiaTheme="minorHAnsi"/>
          <w:sz w:val="28"/>
          <w:szCs w:val="28"/>
          <w:lang w:eastAsia="en-US"/>
        </w:rPr>
        <w:t>участие в закупке</w:t>
      </w:r>
      <w:r w:rsidR="00291D12" w:rsidRPr="001F7B4C">
        <w:rPr>
          <w:rFonts w:eastAsiaTheme="minorHAnsi"/>
          <w:sz w:val="28"/>
          <w:szCs w:val="28"/>
          <w:lang w:eastAsia="en-US"/>
        </w:rPr>
        <w:t>;</w:t>
      </w:r>
    </w:p>
    <w:p w:rsidR="007D79B9" w:rsidRPr="001F7B4C" w:rsidRDefault="007D79B9" w:rsidP="007D79B9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обеспечение работы комиссии по осуществлению закупок;</w:t>
      </w:r>
    </w:p>
    <w:p w:rsidR="006C04CB" w:rsidRPr="001F7B4C" w:rsidRDefault="006C04CB" w:rsidP="007D79B9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отмену закупки</w:t>
      </w:r>
      <w:r w:rsidRPr="001F7B4C">
        <w:rPr>
          <w:rFonts w:eastAsiaTheme="minorHAnsi"/>
          <w:sz w:val="28"/>
          <w:szCs w:val="28"/>
          <w:lang w:val="en-US" w:eastAsia="en-US"/>
        </w:rPr>
        <w:t>;</w:t>
      </w:r>
    </w:p>
    <w:p w:rsidR="005E6EEB" w:rsidRPr="001F7B4C" w:rsidRDefault="00291D12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1F7B4C">
        <w:rPr>
          <w:rFonts w:eastAsiaTheme="minorHAnsi"/>
          <w:sz w:val="28"/>
          <w:szCs w:val="28"/>
          <w:lang w:eastAsia="en-US"/>
        </w:rPr>
        <w:t xml:space="preserve">иные действия, связанные с </w:t>
      </w:r>
      <w:r w:rsidR="00DD2D46" w:rsidRPr="001F7B4C">
        <w:rPr>
          <w:rFonts w:eastAsiaTheme="minorHAnsi"/>
          <w:sz w:val="28"/>
          <w:szCs w:val="28"/>
          <w:lang w:eastAsia="en-US"/>
        </w:rPr>
        <w:t>определение</w:t>
      </w:r>
      <w:r w:rsidRPr="001F7B4C">
        <w:rPr>
          <w:rFonts w:eastAsiaTheme="minorHAnsi"/>
          <w:sz w:val="28"/>
          <w:szCs w:val="28"/>
          <w:lang w:eastAsia="en-US"/>
        </w:rPr>
        <w:t>м</w:t>
      </w:r>
      <w:r w:rsidR="00DD2D46" w:rsidRPr="001F7B4C">
        <w:rPr>
          <w:rFonts w:eastAsiaTheme="minorHAnsi"/>
          <w:sz w:val="28"/>
          <w:szCs w:val="28"/>
          <w:lang w:eastAsia="en-US"/>
        </w:rPr>
        <w:t xml:space="preserve"> поста</w:t>
      </w:r>
      <w:r w:rsidR="006C04CB" w:rsidRPr="001F7B4C">
        <w:rPr>
          <w:rFonts w:eastAsiaTheme="minorHAnsi"/>
          <w:sz w:val="28"/>
          <w:szCs w:val="28"/>
          <w:lang w:eastAsia="en-US"/>
        </w:rPr>
        <w:t>вщика (подрядчика, исполнителя)</w:t>
      </w:r>
      <w:r w:rsidR="00654AF3" w:rsidRPr="001F7B4C">
        <w:rPr>
          <w:rFonts w:eastAsiaTheme="minorHAnsi"/>
          <w:sz w:val="28"/>
          <w:szCs w:val="28"/>
          <w:lang w:eastAsia="en-US"/>
        </w:rPr>
        <w:t xml:space="preserve"> (далее </w:t>
      </w:r>
      <w:r w:rsidR="00DA26E8" w:rsidRPr="001F7B4C">
        <w:rPr>
          <w:rFonts w:eastAsiaTheme="minorHAnsi"/>
          <w:sz w:val="28"/>
          <w:szCs w:val="28"/>
          <w:lang w:eastAsia="en-US"/>
        </w:rPr>
        <w:t xml:space="preserve">пункты «а» – «ж» абзаца 3 настоящего раздела </w:t>
      </w:r>
      <w:r w:rsidR="00654AF3" w:rsidRPr="001F7B4C">
        <w:rPr>
          <w:rFonts w:eastAsiaTheme="minorHAnsi"/>
          <w:sz w:val="28"/>
          <w:szCs w:val="28"/>
          <w:lang w:eastAsia="en-US"/>
        </w:rPr>
        <w:t>– действия)</w:t>
      </w:r>
      <w:r w:rsidR="006C04CB" w:rsidRPr="001F7B4C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D21363" w:rsidRPr="001F7B4C" w:rsidRDefault="00A5711E" w:rsidP="00D21363">
      <w:pPr>
        <w:widowControl/>
        <w:ind w:left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Риски, </w:t>
      </w:r>
      <w:r w:rsidR="002A1EFE" w:rsidRPr="001F7B4C">
        <w:rPr>
          <w:rFonts w:eastAsiaTheme="minorHAnsi"/>
          <w:sz w:val="28"/>
          <w:szCs w:val="28"/>
          <w:lang w:eastAsia="en-US"/>
        </w:rPr>
        <w:t>связанные с</w:t>
      </w:r>
      <w:r w:rsidRPr="001F7B4C">
        <w:rPr>
          <w:rFonts w:eastAsiaTheme="minorHAnsi"/>
          <w:sz w:val="28"/>
          <w:szCs w:val="28"/>
          <w:lang w:eastAsia="en-US"/>
        </w:rPr>
        <w:t xml:space="preserve"> действиям</w:t>
      </w:r>
      <w:r w:rsidR="002A1EFE" w:rsidRPr="001F7B4C">
        <w:rPr>
          <w:rFonts w:eastAsiaTheme="minorHAnsi"/>
          <w:sz w:val="28"/>
          <w:szCs w:val="28"/>
          <w:lang w:eastAsia="en-US"/>
        </w:rPr>
        <w:t>и</w:t>
      </w:r>
      <w:r w:rsidR="000F1D6C" w:rsidRPr="001F7B4C">
        <w:rPr>
          <w:rFonts w:eastAsiaTheme="minorHAnsi"/>
          <w:sz w:val="28"/>
          <w:szCs w:val="28"/>
          <w:lang w:eastAsia="en-US"/>
        </w:rPr>
        <w:t xml:space="preserve"> (далее – сопутствующие риски)</w:t>
      </w:r>
      <w:r w:rsidR="00E72812" w:rsidRPr="001F7B4C">
        <w:rPr>
          <w:rFonts w:eastAsiaTheme="minorHAnsi"/>
          <w:sz w:val="28"/>
          <w:szCs w:val="28"/>
          <w:lang w:eastAsia="en-US"/>
        </w:rPr>
        <w:t>:</w:t>
      </w:r>
    </w:p>
    <w:p w:rsidR="00077576" w:rsidRPr="001F7B4C" w:rsidRDefault="00C21E04" w:rsidP="00C21E04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>риск нарушения сотрудником срока размещения в единой информационной системе (далее – ЕИС) извещения об осуществлении закупки, предусмотренного законодательством Российской Федерации о контрактной системе в сфере закупок товаров, работ, услуг для обеспечения государственных и муниципальных нужд (далее – законода</w:t>
      </w:r>
      <w:r w:rsidR="004E42A5" w:rsidRPr="001F7B4C">
        <w:rPr>
          <w:color w:val="000000"/>
          <w:sz w:val="28"/>
          <w:szCs w:val="28"/>
        </w:rPr>
        <w:t>тельство Российской Федерации о</w:t>
      </w:r>
      <w:r w:rsidR="004E42A5" w:rsidRPr="001F7B4C">
        <w:rPr>
          <w:color w:val="000000"/>
          <w:sz w:val="28"/>
          <w:szCs w:val="28"/>
          <w:lang w:val="en-US"/>
        </w:rPr>
        <w:t> </w:t>
      </w:r>
      <w:r w:rsidRPr="001F7B4C">
        <w:rPr>
          <w:color w:val="000000"/>
          <w:sz w:val="28"/>
          <w:szCs w:val="28"/>
        </w:rPr>
        <w:t>контрактной системе в сфере закупок);</w:t>
      </w:r>
    </w:p>
    <w:p w:rsidR="00C21E04" w:rsidRPr="001F7B4C" w:rsidRDefault="00C21E04" w:rsidP="00C21E04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>риск несоблюдения запрета на ограничивающие конкуренцию действия (бездействие) органов государственной власти субъектов Российской Федерации;</w:t>
      </w:r>
    </w:p>
    <w:p w:rsidR="00077576" w:rsidRPr="001F7B4C" w:rsidRDefault="00C21E04" w:rsidP="00C21E04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>риск формирования извещения об осуществлении закупки с нарушением требований законодательства </w:t>
      </w:r>
      <w:r w:rsidR="004E42A5" w:rsidRPr="001F7B4C">
        <w:rPr>
          <w:color w:val="000000"/>
          <w:sz w:val="28"/>
          <w:szCs w:val="28"/>
        </w:rPr>
        <w:t>Российской Федерации о</w:t>
      </w:r>
      <w:r w:rsidR="004E42A5" w:rsidRPr="001F7B4C">
        <w:rPr>
          <w:color w:val="000000"/>
          <w:sz w:val="28"/>
          <w:szCs w:val="28"/>
          <w:lang w:val="en-US"/>
        </w:rPr>
        <w:t> </w:t>
      </w:r>
      <w:r w:rsidRPr="001F7B4C">
        <w:rPr>
          <w:color w:val="000000"/>
          <w:sz w:val="28"/>
          <w:szCs w:val="28"/>
        </w:rPr>
        <w:t>контрактной системе в сфере закупок;</w:t>
      </w:r>
    </w:p>
    <w:p w:rsidR="00077576" w:rsidRPr="001F7B4C" w:rsidRDefault="00C21E04" w:rsidP="00C21E04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>риск несоблюдения требований к продлению срока подачи заявок на участие в закупке, установленных законодательством Российской Фе</w:t>
      </w:r>
      <w:r w:rsidR="004E42A5" w:rsidRPr="001F7B4C">
        <w:rPr>
          <w:color w:val="000000"/>
          <w:sz w:val="28"/>
          <w:szCs w:val="28"/>
        </w:rPr>
        <w:t>дерации о</w:t>
      </w:r>
      <w:r w:rsidR="004E42A5" w:rsidRPr="001F7B4C">
        <w:rPr>
          <w:color w:val="000000"/>
          <w:sz w:val="28"/>
          <w:szCs w:val="28"/>
          <w:lang w:val="en-US"/>
        </w:rPr>
        <w:t> </w:t>
      </w:r>
      <w:r w:rsidRPr="001F7B4C">
        <w:rPr>
          <w:color w:val="000000"/>
          <w:sz w:val="28"/>
          <w:szCs w:val="28"/>
        </w:rPr>
        <w:t>контрактной системе в сфере закупок;</w:t>
      </w:r>
    </w:p>
    <w:p w:rsidR="00077576" w:rsidRPr="001F7B4C" w:rsidRDefault="00C21E04" w:rsidP="00C21E04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>риск несоблюдения требований к отмене закупки, установленных законодательством Российской Федерации о контрактной системе в сфере закупок;</w:t>
      </w:r>
    </w:p>
    <w:p w:rsidR="00C21E04" w:rsidRPr="001F7B4C" w:rsidRDefault="00C21E04" w:rsidP="00C21E04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 xml:space="preserve">риск принятия комиссией </w:t>
      </w:r>
      <w:proofErr w:type="gramStart"/>
      <w:r w:rsidRPr="001F7B4C">
        <w:rPr>
          <w:color w:val="000000"/>
          <w:sz w:val="28"/>
          <w:szCs w:val="28"/>
        </w:rPr>
        <w:t xml:space="preserve">по осуществлению закупок </w:t>
      </w:r>
      <w:r w:rsidR="004E42A5" w:rsidRPr="001F7B4C">
        <w:rPr>
          <w:color w:val="000000"/>
          <w:sz w:val="28"/>
          <w:szCs w:val="28"/>
        </w:rPr>
        <w:t>решения о</w:t>
      </w:r>
      <w:r w:rsidR="004E42A5" w:rsidRPr="001F7B4C">
        <w:rPr>
          <w:color w:val="000000"/>
          <w:sz w:val="28"/>
          <w:szCs w:val="28"/>
          <w:lang w:val="en-US"/>
        </w:rPr>
        <w:t> </w:t>
      </w:r>
      <w:r w:rsidRPr="001F7B4C">
        <w:rPr>
          <w:color w:val="000000"/>
          <w:sz w:val="28"/>
          <w:szCs w:val="28"/>
        </w:rPr>
        <w:t>признании заявки на участие в закупке соответствующей извещению об осуществлении</w:t>
      </w:r>
      <w:proofErr w:type="gramEnd"/>
      <w:r w:rsidRPr="001F7B4C">
        <w:rPr>
          <w:color w:val="000000"/>
          <w:sz w:val="28"/>
          <w:szCs w:val="28"/>
        </w:rPr>
        <w:t xml:space="preserve"> закупки, при отсутствии оснований, предусмотренных Законодательством Российской Федерации о контрактной системе в сфере закупок;</w:t>
      </w:r>
    </w:p>
    <w:p w:rsidR="00C21E04" w:rsidRPr="001F7B4C" w:rsidRDefault="00C21E04" w:rsidP="00C21E04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 xml:space="preserve">риск принятия комиссией </w:t>
      </w:r>
      <w:proofErr w:type="gramStart"/>
      <w:r w:rsidRPr="001F7B4C">
        <w:rPr>
          <w:color w:val="000000"/>
          <w:sz w:val="28"/>
          <w:szCs w:val="28"/>
        </w:rPr>
        <w:t>по о</w:t>
      </w:r>
      <w:r w:rsidR="004E42A5" w:rsidRPr="001F7B4C">
        <w:rPr>
          <w:color w:val="000000"/>
          <w:sz w:val="28"/>
          <w:szCs w:val="28"/>
        </w:rPr>
        <w:t>существлению закупок решения об</w:t>
      </w:r>
      <w:r w:rsidR="004E42A5" w:rsidRPr="001F7B4C">
        <w:rPr>
          <w:color w:val="000000"/>
          <w:sz w:val="28"/>
          <w:szCs w:val="28"/>
          <w:lang w:val="en-US"/>
        </w:rPr>
        <w:t> </w:t>
      </w:r>
      <w:r w:rsidRPr="001F7B4C">
        <w:rPr>
          <w:color w:val="000000"/>
          <w:sz w:val="28"/>
          <w:szCs w:val="28"/>
        </w:rPr>
        <w:t>отклонении заявки на участие в закупке по основаниям</w:t>
      </w:r>
      <w:proofErr w:type="gramEnd"/>
      <w:r w:rsidRPr="001F7B4C">
        <w:rPr>
          <w:color w:val="000000"/>
          <w:sz w:val="28"/>
          <w:szCs w:val="28"/>
        </w:rPr>
        <w:t xml:space="preserve">, не предусмотренным законодательством Российской Федерации о контрактной системе в сфере закупок; </w:t>
      </w:r>
    </w:p>
    <w:p w:rsidR="00C21E04" w:rsidRPr="001F7B4C" w:rsidRDefault="00C21E04" w:rsidP="004E42A5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>риск не дачи разъяснения положений извещения об осуществлении закупки в срок, установленный</w:t>
      </w:r>
      <w:r w:rsidR="004E42A5" w:rsidRPr="001F7B4C">
        <w:rPr>
          <w:color w:val="000000"/>
          <w:sz w:val="28"/>
          <w:szCs w:val="28"/>
        </w:rPr>
        <w:t xml:space="preserve"> </w:t>
      </w:r>
      <w:r w:rsidRPr="001F7B4C">
        <w:rPr>
          <w:color w:val="000000"/>
          <w:sz w:val="28"/>
          <w:szCs w:val="28"/>
        </w:rPr>
        <w:t xml:space="preserve">законодательством Российской Федерации </w:t>
      </w:r>
      <w:r w:rsidR="004E42A5" w:rsidRPr="001F7B4C">
        <w:rPr>
          <w:color w:val="000000"/>
          <w:sz w:val="28"/>
          <w:szCs w:val="28"/>
        </w:rPr>
        <w:t>о</w:t>
      </w:r>
      <w:r w:rsidR="004E42A5" w:rsidRPr="001F7B4C">
        <w:rPr>
          <w:color w:val="000000"/>
          <w:sz w:val="28"/>
          <w:szCs w:val="28"/>
          <w:lang w:val="en-US"/>
        </w:rPr>
        <w:t> </w:t>
      </w:r>
      <w:r w:rsidRPr="001F7B4C">
        <w:rPr>
          <w:color w:val="000000"/>
          <w:sz w:val="28"/>
          <w:szCs w:val="28"/>
        </w:rPr>
        <w:t>контрактной системе в сфере закупок;</w:t>
      </w:r>
    </w:p>
    <w:p w:rsidR="00C21E04" w:rsidRPr="001F7B4C" w:rsidRDefault="004E42A5" w:rsidP="00C21E04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>р</w:t>
      </w:r>
      <w:r w:rsidR="00C21E04" w:rsidRPr="001F7B4C">
        <w:rPr>
          <w:color w:val="000000"/>
          <w:sz w:val="28"/>
          <w:szCs w:val="28"/>
        </w:rPr>
        <w:t xml:space="preserve">иск не формирования протокола подведения итогов определения поставщика (подрядчика, исполнителя) с использованием электронной площадки, </w:t>
      </w:r>
      <w:r w:rsidR="00C21E04" w:rsidRPr="001F7B4C">
        <w:rPr>
          <w:color w:val="000000"/>
          <w:sz w:val="28"/>
          <w:szCs w:val="28"/>
        </w:rPr>
        <w:lastRenderedPageBreak/>
        <w:t>в срок, установленный законодательством Российской Федерации о контрактной системе в сфере закупок;</w:t>
      </w:r>
    </w:p>
    <w:p w:rsidR="00C21E04" w:rsidRPr="001F7B4C" w:rsidRDefault="004E42A5" w:rsidP="004E42A5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>р</w:t>
      </w:r>
      <w:r w:rsidR="00C21E04" w:rsidRPr="001F7B4C">
        <w:rPr>
          <w:color w:val="000000"/>
          <w:sz w:val="28"/>
          <w:szCs w:val="28"/>
        </w:rPr>
        <w:t>иск обеспечения участником закупки заявки на участие в закупке независимой гарантией, не соответствующей требованиям статьи 45 Федерального закона от 05.04.2013 N 44-ФЗ «О контрактной системе в сфере закупок товаров, работ, услуг для обеспечения государственных и муниципальных нужд»</w:t>
      </w:r>
      <w:r w:rsidRPr="001F7B4C">
        <w:rPr>
          <w:color w:val="000000"/>
          <w:sz w:val="28"/>
          <w:szCs w:val="28"/>
        </w:rPr>
        <w:t>;</w:t>
      </w:r>
    </w:p>
    <w:p w:rsidR="004E42A5" w:rsidRPr="001F7B4C" w:rsidRDefault="004E42A5" w:rsidP="00C21E04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>риск наличия в нормативных правовых актах управления положений, приводящих и (или) способных привести к нарушениям антимонопольного законодательства;</w:t>
      </w:r>
    </w:p>
    <w:p w:rsidR="004E42A5" w:rsidRPr="001F7B4C" w:rsidRDefault="004E42A5" w:rsidP="00C21E04">
      <w:pPr>
        <w:pStyle w:val="a7"/>
        <w:widowControl/>
        <w:numPr>
          <w:ilvl w:val="0"/>
          <w:numId w:val="5"/>
        </w:numPr>
        <w:ind w:left="0" w:firstLine="709"/>
        <w:jc w:val="both"/>
        <w:rPr>
          <w:color w:val="000000"/>
          <w:sz w:val="28"/>
          <w:szCs w:val="28"/>
        </w:rPr>
      </w:pPr>
      <w:r w:rsidRPr="001F7B4C">
        <w:rPr>
          <w:color w:val="000000"/>
          <w:sz w:val="28"/>
          <w:szCs w:val="28"/>
        </w:rPr>
        <w:t>риск наличия в проектах нормативных правовых актов управления положений, способных привести к нарушениям ан</w:t>
      </w:r>
      <w:r w:rsidR="002F1959">
        <w:rPr>
          <w:color w:val="000000"/>
          <w:sz w:val="28"/>
          <w:szCs w:val="28"/>
        </w:rPr>
        <w:t>тимонопольного законодательства</w:t>
      </w:r>
      <w:r w:rsidR="002F1959" w:rsidRPr="002F1959">
        <w:rPr>
          <w:color w:val="000000"/>
          <w:sz w:val="28"/>
          <w:szCs w:val="28"/>
        </w:rPr>
        <w:t>.</w:t>
      </w:r>
    </w:p>
    <w:p w:rsidR="00930CE1" w:rsidRPr="001F7B4C" w:rsidRDefault="00930CE1" w:rsidP="00930CE1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Законодательство Российской Федерации о контрактной системе в сфере закупок подвержено изменениям</w:t>
      </w:r>
      <w:r w:rsidR="00682038" w:rsidRPr="001F7B4C">
        <w:rPr>
          <w:rFonts w:eastAsiaTheme="minorHAnsi"/>
          <w:sz w:val="28"/>
          <w:szCs w:val="28"/>
          <w:lang w:eastAsia="en-US"/>
        </w:rPr>
        <w:t>, в связи с чем, имеет место риск ненадлежащег</w:t>
      </w:r>
      <w:r w:rsidR="000A396A" w:rsidRPr="001F7B4C">
        <w:rPr>
          <w:rFonts w:eastAsiaTheme="minorHAnsi"/>
          <w:sz w:val="28"/>
          <w:szCs w:val="28"/>
          <w:lang w:eastAsia="en-US"/>
        </w:rPr>
        <w:t xml:space="preserve">о исполнения сотрудниками </w:t>
      </w:r>
      <w:r w:rsidR="005B4D2E" w:rsidRPr="001F7B4C">
        <w:rPr>
          <w:rFonts w:eastAsiaTheme="minorHAnsi"/>
          <w:sz w:val="28"/>
          <w:szCs w:val="28"/>
          <w:lang w:eastAsia="en-US"/>
        </w:rPr>
        <w:t>должностных (трудовых</w:t>
      </w:r>
      <w:r w:rsidR="00682038" w:rsidRPr="001F7B4C">
        <w:rPr>
          <w:rFonts w:eastAsiaTheme="minorHAnsi"/>
          <w:sz w:val="28"/>
          <w:szCs w:val="28"/>
          <w:lang w:eastAsia="en-US"/>
        </w:rPr>
        <w:t>) обязанностей</w:t>
      </w:r>
      <w:r w:rsidR="00B90CC7" w:rsidRPr="001F7B4C">
        <w:rPr>
          <w:rFonts w:eastAsiaTheme="minorHAnsi"/>
          <w:sz w:val="28"/>
          <w:szCs w:val="28"/>
          <w:lang w:eastAsia="en-US"/>
        </w:rPr>
        <w:t xml:space="preserve"> (далее – служебный риск)</w:t>
      </w:r>
      <w:r w:rsidR="00682038" w:rsidRPr="001F7B4C">
        <w:rPr>
          <w:rFonts w:eastAsiaTheme="minorHAnsi"/>
          <w:sz w:val="28"/>
          <w:szCs w:val="28"/>
          <w:lang w:eastAsia="en-US"/>
        </w:rPr>
        <w:t xml:space="preserve">. </w:t>
      </w:r>
    </w:p>
    <w:p w:rsidR="009D6CEA" w:rsidRPr="001F7B4C" w:rsidRDefault="003B74D4" w:rsidP="009D6CEA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В отношении служебного риска Комиссией принято решение о присвоении ему значения «низкий» и </w:t>
      </w:r>
      <w:r w:rsidR="00BD3B71" w:rsidRPr="001F7B4C">
        <w:rPr>
          <w:rFonts w:eastAsiaTheme="minorHAnsi"/>
          <w:sz w:val="28"/>
          <w:szCs w:val="28"/>
          <w:lang w:eastAsia="en-US"/>
        </w:rPr>
        <w:t>непринятии его к учету</w:t>
      </w:r>
      <w:r w:rsidRPr="001F7B4C">
        <w:rPr>
          <w:rFonts w:eastAsiaTheme="minorHAnsi"/>
          <w:sz w:val="28"/>
          <w:szCs w:val="28"/>
          <w:lang w:eastAsia="en-US"/>
        </w:rPr>
        <w:t xml:space="preserve"> при формировании ключевых показателей эффективности антимонопольного </w:t>
      </w:r>
      <w:proofErr w:type="spellStart"/>
      <w:r w:rsidRPr="001F7B4C">
        <w:rPr>
          <w:rFonts w:eastAsiaTheme="minorHAnsi"/>
          <w:sz w:val="28"/>
          <w:szCs w:val="28"/>
          <w:lang w:eastAsia="en-US"/>
        </w:rPr>
        <w:t>комплаенса</w:t>
      </w:r>
      <w:proofErr w:type="spellEnd"/>
      <w:r w:rsidRPr="001F7B4C">
        <w:rPr>
          <w:rFonts w:eastAsiaTheme="minorHAnsi"/>
          <w:sz w:val="28"/>
          <w:szCs w:val="28"/>
          <w:lang w:eastAsia="en-US"/>
        </w:rPr>
        <w:t>.</w:t>
      </w:r>
    </w:p>
    <w:p w:rsidR="00975A41" w:rsidRPr="001F7B4C" w:rsidRDefault="009D6CEA" w:rsidP="005F5106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В целях снижения управлением рисков, поддержания </w:t>
      </w:r>
      <w:r w:rsidR="00E02327" w:rsidRPr="001F7B4C">
        <w:rPr>
          <w:rFonts w:eastAsiaTheme="minorHAnsi"/>
          <w:sz w:val="28"/>
          <w:szCs w:val="28"/>
          <w:lang w:eastAsia="en-US"/>
        </w:rPr>
        <w:t xml:space="preserve">его </w:t>
      </w:r>
      <w:r w:rsidRPr="001F7B4C">
        <w:rPr>
          <w:rFonts w:eastAsiaTheme="minorHAnsi"/>
          <w:sz w:val="28"/>
          <w:szCs w:val="28"/>
          <w:lang w:eastAsia="en-US"/>
        </w:rPr>
        <w:t>государственными гражданскими служащими (работниками)</w:t>
      </w:r>
      <w:r w:rsidR="00214693" w:rsidRPr="001F7B4C">
        <w:rPr>
          <w:rFonts w:eastAsiaTheme="minorHAnsi"/>
          <w:sz w:val="28"/>
          <w:szCs w:val="28"/>
          <w:lang w:eastAsia="en-US"/>
        </w:rPr>
        <w:t xml:space="preserve"> </w:t>
      </w:r>
      <w:r w:rsidRPr="001F7B4C">
        <w:rPr>
          <w:rFonts w:eastAsiaTheme="minorHAnsi"/>
          <w:sz w:val="28"/>
          <w:szCs w:val="28"/>
          <w:lang w:eastAsia="en-US"/>
        </w:rPr>
        <w:t xml:space="preserve">уровня квалификации, необходимого для надлежащего исполнения </w:t>
      </w:r>
      <w:r w:rsidR="00BF7E19" w:rsidRPr="001F7B4C">
        <w:rPr>
          <w:rFonts w:eastAsiaTheme="minorHAnsi"/>
          <w:sz w:val="28"/>
          <w:szCs w:val="28"/>
          <w:lang w:eastAsia="en-US"/>
        </w:rPr>
        <w:t>должностных (трудовых</w:t>
      </w:r>
      <w:r w:rsidR="003943DC" w:rsidRPr="001F7B4C">
        <w:rPr>
          <w:rFonts w:eastAsiaTheme="minorHAnsi"/>
          <w:sz w:val="28"/>
          <w:szCs w:val="28"/>
          <w:lang w:eastAsia="en-US"/>
        </w:rPr>
        <w:t xml:space="preserve">) обязанностей, </w:t>
      </w:r>
      <w:r w:rsidR="00975A41" w:rsidRPr="001F7B4C">
        <w:rPr>
          <w:rFonts w:eastAsiaTheme="minorHAnsi"/>
          <w:sz w:val="28"/>
          <w:szCs w:val="28"/>
          <w:lang w:eastAsia="en-US"/>
        </w:rPr>
        <w:t>Комиссией осуществлялись:</w:t>
      </w:r>
    </w:p>
    <w:p w:rsidR="00975A41" w:rsidRPr="001F7B4C" w:rsidRDefault="003943DC" w:rsidP="00975A41">
      <w:pPr>
        <w:pStyle w:val="a7"/>
        <w:widowControl/>
        <w:numPr>
          <w:ilvl w:val="0"/>
          <w:numId w:val="12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консультирование сотрудников, организация и проведение рабочих совещаний по вопросам, связанным с соблюдением антимонопольного законод</w:t>
      </w:r>
      <w:r w:rsidR="00975A41" w:rsidRPr="001F7B4C">
        <w:rPr>
          <w:rFonts w:eastAsiaTheme="minorHAnsi"/>
          <w:sz w:val="28"/>
          <w:szCs w:val="28"/>
          <w:lang w:eastAsia="en-US"/>
        </w:rPr>
        <w:t>ательства Российской Федерации;</w:t>
      </w:r>
    </w:p>
    <w:p w:rsidR="009D7C5C" w:rsidRPr="001F7B4C" w:rsidRDefault="00CA0706" w:rsidP="009D7C5C">
      <w:pPr>
        <w:pStyle w:val="a7"/>
        <w:widowControl/>
        <w:numPr>
          <w:ilvl w:val="0"/>
          <w:numId w:val="12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анализ проектов нормативных правовых актов, </w:t>
      </w:r>
      <w:r w:rsidR="00BF7E19" w:rsidRPr="001F7B4C">
        <w:rPr>
          <w:rFonts w:eastAsiaTheme="minorHAnsi"/>
          <w:sz w:val="28"/>
          <w:szCs w:val="28"/>
          <w:lang w:eastAsia="en-US"/>
        </w:rPr>
        <w:t>разработанных</w:t>
      </w:r>
      <w:r w:rsidRPr="001F7B4C">
        <w:rPr>
          <w:rFonts w:eastAsiaTheme="minorHAnsi"/>
          <w:sz w:val="28"/>
          <w:szCs w:val="28"/>
          <w:lang w:eastAsia="en-US"/>
        </w:rPr>
        <w:t xml:space="preserve"> </w:t>
      </w:r>
      <w:r w:rsidR="007A4279" w:rsidRPr="001F7B4C">
        <w:rPr>
          <w:rFonts w:eastAsiaTheme="minorHAnsi"/>
          <w:sz w:val="28"/>
          <w:szCs w:val="28"/>
          <w:lang w:eastAsia="en-US"/>
        </w:rPr>
        <w:t xml:space="preserve">управлением по делам ЗАГС Новосибирской области </w:t>
      </w:r>
      <w:r w:rsidRPr="001F7B4C">
        <w:rPr>
          <w:rFonts w:eastAsiaTheme="minorHAnsi"/>
          <w:sz w:val="28"/>
          <w:szCs w:val="28"/>
          <w:lang w:eastAsia="en-US"/>
        </w:rPr>
        <w:t xml:space="preserve">на предмет </w:t>
      </w:r>
      <w:r w:rsidR="00E02327" w:rsidRPr="001F7B4C">
        <w:rPr>
          <w:rFonts w:eastAsiaTheme="minorHAnsi"/>
          <w:sz w:val="28"/>
          <w:szCs w:val="28"/>
          <w:lang w:eastAsia="en-US"/>
        </w:rPr>
        <w:t xml:space="preserve">наличия </w:t>
      </w:r>
      <w:r w:rsidR="007A4279" w:rsidRPr="001F7B4C">
        <w:rPr>
          <w:rFonts w:eastAsiaTheme="minorHAnsi"/>
          <w:sz w:val="28"/>
          <w:szCs w:val="28"/>
          <w:lang w:eastAsia="en-US"/>
        </w:rPr>
        <w:t xml:space="preserve">в них </w:t>
      </w:r>
      <w:r w:rsidR="00E02327" w:rsidRPr="001F7B4C">
        <w:rPr>
          <w:rFonts w:eastAsiaTheme="minorHAnsi"/>
          <w:sz w:val="28"/>
          <w:szCs w:val="28"/>
          <w:lang w:eastAsia="en-US"/>
        </w:rPr>
        <w:t>положений</w:t>
      </w:r>
      <w:r w:rsidR="007A4279" w:rsidRPr="001F7B4C">
        <w:rPr>
          <w:rFonts w:eastAsiaTheme="minorHAnsi"/>
          <w:sz w:val="28"/>
          <w:szCs w:val="28"/>
          <w:lang w:eastAsia="en-US"/>
        </w:rPr>
        <w:t>, способных ограничить конкуренцию</w:t>
      </w:r>
      <w:r w:rsidR="00E02327" w:rsidRPr="001F7B4C">
        <w:rPr>
          <w:rFonts w:eastAsiaTheme="minorHAnsi"/>
          <w:sz w:val="28"/>
          <w:szCs w:val="28"/>
          <w:lang w:eastAsia="en-US"/>
        </w:rPr>
        <w:t xml:space="preserve">. </w:t>
      </w:r>
    </w:p>
    <w:p w:rsidR="009D7C5C" w:rsidRPr="001F7B4C" w:rsidRDefault="00975A41" w:rsidP="00C12B98">
      <w:pPr>
        <w:pStyle w:val="a7"/>
        <w:widowControl/>
        <w:numPr>
          <w:ilvl w:val="0"/>
          <w:numId w:val="12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сбор сведений о правоприменительной практике антимонопольного законодательства</w:t>
      </w:r>
      <w:r w:rsidR="00C12B98" w:rsidRPr="001F7B4C">
        <w:rPr>
          <w:rFonts w:eastAsiaTheme="minorHAnsi"/>
          <w:sz w:val="28"/>
          <w:szCs w:val="28"/>
          <w:lang w:eastAsia="en-US"/>
        </w:rPr>
        <w:t xml:space="preserve"> и </w:t>
      </w:r>
      <w:r w:rsidR="009D7C5C" w:rsidRPr="001F7B4C">
        <w:rPr>
          <w:rFonts w:eastAsiaTheme="minorHAnsi"/>
          <w:sz w:val="28"/>
          <w:szCs w:val="28"/>
          <w:lang w:eastAsia="en-US"/>
        </w:rPr>
        <w:t>п</w:t>
      </w:r>
      <w:r w:rsidR="00C12B98" w:rsidRPr="001F7B4C">
        <w:rPr>
          <w:rFonts w:eastAsiaTheme="minorHAnsi"/>
          <w:sz w:val="28"/>
          <w:szCs w:val="28"/>
          <w:lang w:eastAsia="en-US"/>
        </w:rPr>
        <w:t xml:space="preserve">одготовка справки об изменениях в ней. </w:t>
      </w:r>
    </w:p>
    <w:p w:rsidR="009D6CEA" w:rsidRPr="001F7B4C" w:rsidRDefault="009D6CEA" w:rsidP="009D6CEA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По результатам анализа и оценки рисков нарушения управлением антимонопольного законодательства </w:t>
      </w:r>
      <w:r w:rsidR="00B75518" w:rsidRPr="001F7B4C">
        <w:rPr>
          <w:rFonts w:eastAsiaTheme="minorHAnsi"/>
          <w:sz w:val="28"/>
          <w:szCs w:val="28"/>
          <w:lang w:eastAsia="en-US"/>
        </w:rPr>
        <w:t>установлены</w:t>
      </w:r>
      <w:r w:rsidRPr="001F7B4C">
        <w:rPr>
          <w:rFonts w:eastAsiaTheme="minorHAnsi"/>
          <w:sz w:val="28"/>
          <w:szCs w:val="28"/>
          <w:lang w:eastAsia="en-US"/>
        </w:rPr>
        <w:t>:</w:t>
      </w:r>
    </w:p>
    <w:p w:rsidR="009D6CEA" w:rsidRPr="001F7B4C" w:rsidRDefault="00BC4A38" w:rsidP="009D6CEA">
      <w:pPr>
        <w:pStyle w:val="a7"/>
        <w:widowControl/>
        <w:numPr>
          <w:ilvl w:val="0"/>
          <w:numId w:val="8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отсутствие в деятельности управления </w:t>
      </w:r>
      <w:r w:rsidR="009D6CEA" w:rsidRPr="001F7B4C">
        <w:rPr>
          <w:rFonts w:eastAsiaTheme="minorHAnsi"/>
          <w:sz w:val="28"/>
          <w:szCs w:val="28"/>
          <w:lang w:eastAsia="en-US"/>
        </w:rPr>
        <w:t>сопутствующих рисков, в связи с осуществлением определения поставщика (подрядчика, исполнителя</w:t>
      </w:r>
      <w:r w:rsidRPr="001F7B4C">
        <w:rPr>
          <w:rFonts w:eastAsiaTheme="minorHAnsi"/>
          <w:sz w:val="28"/>
          <w:szCs w:val="28"/>
          <w:lang w:eastAsia="en-US"/>
        </w:rPr>
        <w:t>)</w:t>
      </w:r>
      <w:r w:rsidR="001516C2" w:rsidRPr="001F7B4C">
        <w:rPr>
          <w:rFonts w:eastAsiaTheme="minorHAnsi"/>
          <w:sz w:val="28"/>
          <w:szCs w:val="28"/>
          <w:lang w:eastAsia="en-US"/>
        </w:rPr>
        <w:t xml:space="preserve"> уполномоченным учреждением</w:t>
      </w:r>
      <w:r w:rsidR="009D6CEA" w:rsidRPr="001F7B4C">
        <w:rPr>
          <w:rFonts w:eastAsiaTheme="minorHAnsi"/>
          <w:sz w:val="28"/>
          <w:szCs w:val="28"/>
          <w:lang w:eastAsia="en-US"/>
        </w:rPr>
        <w:t xml:space="preserve">; </w:t>
      </w:r>
    </w:p>
    <w:p w:rsidR="007A4279" w:rsidRPr="001F7B4C" w:rsidRDefault="009D6CEA" w:rsidP="007A4279">
      <w:pPr>
        <w:pStyle w:val="a7"/>
        <w:widowControl/>
        <w:numPr>
          <w:ilvl w:val="0"/>
          <w:numId w:val="8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служебный риск.</w:t>
      </w:r>
      <w:r w:rsidRPr="001F7B4C">
        <w:rPr>
          <w:rFonts w:eastAsiaTheme="minorHAnsi"/>
          <w:sz w:val="28"/>
          <w:szCs w:val="28"/>
          <w:lang w:val="en-US" w:eastAsia="en-US"/>
        </w:rPr>
        <w:t xml:space="preserve"> </w:t>
      </w:r>
    </w:p>
    <w:p w:rsidR="007A4279" w:rsidRPr="001F7B4C" w:rsidRDefault="007A4279" w:rsidP="007A4279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Нормативные правовые а</w:t>
      </w:r>
      <w:r w:rsidR="008A07CF" w:rsidRPr="001F7B4C">
        <w:rPr>
          <w:rFonts w:eastAsiaTheme="minorHAnsi"/>
          <w:sz w:val="28"/>
          <w:szCs w:val="28"/>
          <w:lang w:eastAsia="en-US"/>
        </w:rPr>
        <w:t>кты, ограничивающие конкуренцию</w:t>
      </w:r>
      <w:r w:rsidR="00DC5D62" w:rsidRPr="001F7B4C">
        <w:rPr>
          <w:rFonts w:eastAsiaTheme="minorHAnsi"/>
          <w:sz w:val="28"/>
          <w:szCs w:val="28"/>
          <w:lang w:eastAsia="en-US"/>
        </w:rPr>
        <w:t>,</w:t>
      </w:r>
      <w:r w:rsidRPr="001F7B4C">
        <w:rPr>
          <w:rFonts w:eastAsiaTheme="minorHAnsi"/>
          <w:sz w:val="28"/>
          <w:szCs w:val="28"/>
          <w:lang w:eastAsia="en-US"/>
        </w:rPr>
        <w:t xml:space="preserve"> управлением не принимались. </w:t>
      </w:r>
    </w:p>
    <w:p w:rsidR="0069173D" w:rsidRPr="001F7B4C" w:rsidRDefault="0069173D" w:rsidP="0069173D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1F7B4C">
        <w:rPr>
          <w:rFonts w:eastAsiaTheme="minorHAnsi"/>
          <w:sz w:val="28"/>
          <w:szCs w:val="28"/>
          <w:lang w:eastAsia="en-US"/>
        </w:rPr>
        <w:t xml:space="preserve">Ключевые показатели эффективности антимонопольного </w:t>
      </w:r>
      <w:proofErr w:type="spellStart"/>
      <w:r w:rsidRPr="001F7B4C">
        <w:rPr>
          <w:rFonts w:eastAsiaTheme="minorHAnsi"/>
          <w:sz w:val="28"/>
          <w:szCs w:val="28"/>
          <w:lang w:eastAsia="en-US"/>
        </w:rPr>
        <w:t>комплаенса</w:t>
      </w:r>
      <w:proofErr w:type="spellEnd"/>
      <w:r w:rsidRPr="001F7B4C">
        <w:rPr>
          <w:rFonts w:eastAsiaTheme="minorHAnsi"/>
          <w:sz w:val="28"/>
          <w:szCs w:val="28"/>
          <w:lang w:eastAsia="en-US"/>
        </w:rPr>
        <w:t xml:space="preserve">, </w:t>
      </w:r>
      <w:r w:rsidR="00B151CE" w:rsidRPr="001F7B4C">
        <w:rPr>
          <w:rFonts w:eastAsiaTheme="minorHAnsi"/>
          <w:sz w:val="28"/>
          <w:szCs w:val="28"/>
          <w:lang w:eastAsia="en-US"/>
        </w:rPr>
        <w:t>содержащиеся в</w:t>
      </w:r>
      <w:r w:rsidRPr="001F7B4C">
        <w:rPr>
          <w:rFonts w:eastAsiaTheme="minorHAnsi"/>
          <w:sz w:val="28"/>
          <w:szCs w:val="28"/>
          <w:lang w:eastAsia="en-US"/>
        </w:rPr>
        <w:t xml:space="preserve"> </w:t>
      </w:r>
      <w:r w:rsidR="00B151CE" w:rsidRPr="001F7B4C">
        <w:rPr>
          <w:rFonts w:eastAsiaTheme="minorHAnsi"/>
          <w:sz w:val="28"/>
          <w:szCs w:val="28"/>
          <w:lang w:eastAsia="en-US"/>
        </w:rPr>
        <w:t>сведениях</w:t>
      </w:r>
      <w:r w:rsidRPr="001F7B4C">
        <w:rPr>
          <w:rFonts w:eastAsiaTheme="minorHAnsi"/>
          <w:sz w:val="28"/>
          <w:szCs w:val="28"/>
          <w:lang w:eastAsia="en-US"/>
        </w:rPr>
        <w:t xml:space="preserve"> о рисках</w:t>
      </w:r>
      <w:r w:rsidR="00B151CE" w:rsidRPr="001F7B4C">
        <w:rPr>
          <w:rFonts w:eastAsiaTheme="minorHAnsi"/>
          <w:sz w:val="28"/>
          <w:szCs w:val="28"/>
          <w:lang w:eastAsia="en-US"/>
        </w:rPr>
        <w:t xml:space="preserve"> нарушения управлением по делам </w:t>
      </w:r>
      <w:r w:rsidRPr="001F7B4C">
        <w:rPr>
          <w:rFonts w:eastAsiaTheme="minorHAnsi"/>
          <w:sz w:val="28"/>
          <w:szCs w:val="28"/>
          <w:lang w:eastAsia="en-US"/>
        </w:rPr>
        <w:t xml:space="preserve">ЗАГС Новосибирской области антимонопольного законодательства от 21.02.2022, </w:t>
      </w:r>
      <w:r w:rsidR="008F2C02" w:rsidRPr="001F7B4C">
        <w:rPr>
          <w:rFonts w:eastAsiaTheme="minorHAnsi"/>
          <w:sz w:val="28"/>
          <w:szCs w:val="28"/>
          <w:lang w:eastAsia="en-US"/>
        </w:rPr>
        <w:t xml:space="preserve">в отчетном году </w:t>
      </w:r>
      <w:r w:rsidRPr="001F7B4C">
        <w:rPr>
          <w:rFonts w:eastAsiaTheme="minorHAnsi"/>
          <w:sz w:val="28"/>
          <w:szCs w:val="28"/>
          <w:lang w:eastAsia="en-US"/>
        </w:rPr>
        <w:t>управлением</w:t>
      </w:r>
      <w:r w:rsidR="008F2C02" w:rsidRPr="001F7B4C">
        <w:rPr>
          <w:rFonts w:eastAsiaTheme="minorHAnsi"/>
          <w:sz w:val="28"/>
          <w:szCs w:val="28"/>
          <w:lang w:eastAsia="en-US"/>
        </w:rPr>
        <w:t xml:space="preserve"> достигнуты</w:t>
      </w:r>
      <w:r w:rsidRPr="001F7B4C">
        <w:rPr>
          <w:rFonts w:eastAsiaTheme="minorHAnsi"/>
          <w:sz w:val="28"/>
          <w:szCs w:val="28"/>
          <w:lang w:eastAsia="en-US"/>
        </w:rPr>
        <w:t xml:space="preserve">. </w:t>
      </w:r>
      <w:proofErr w:type="gramEnd"/>
    </w:p>
    <w:p w:rsidR="0069173D" w:rsidRPr="001F7B4C" w:rsidRDefault="0069173D" w:rsidP="00441620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9D6CEA" w:rsidRPr="001F7B4C" w:rsidRDefault="009D6CEA" w:rsidP="009D6CEA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sz w:val="28"/>
          <w:szCs w:val="28"/>
        </w:rPr>
        <w:lastRenderedPageBreak/>
        <w:t xml:space="preserve">Неурегулированные разногласия </w:t>
      </w:r>
      <w:r w:rsidRPr="001F7B4C">
        <w:rPr>
          <w:rFonts w:eastAsiaTheme="minorHAnsi"/>
          <w:sz w:val="28"/>
          <w:szCs w:val="28"/>
          <w:lang w:eastAsia="en-US"/>
        </w:rPr>
        <w:t>между сотрудниками по вопросам соблюдения</w:t>
      </w:r>
      <w:r w:rsidRPr="001F7B4C">
        <w:rPr>
          <w:sz w:val="28"/>
          <w:szCs w:val="28"/>
        </w:rPr>
        <w:t xml:space="preserve"> требований антимонопольного законодательства Российской Федерации</w:t>
      </w:r>
      <w:r w:rsidRPr="001F7B4C">
        <w:rPr>
          <w:rFonts w:eastAsiaTheme="minorHAnsi"/>
          <w:sz w:val="28"/>
          <w:szCs w:val="28"/>
          <w:lang w:eastAsia="en-US"/>
        </w:rPr>
        <w:t xml:space="preserve"> </w:t>
      </w:r>
      <w:r w:rsidRPr="001F7B4C">
        <w:rPr>
          <w:sz w:val="28"/>
          <w:szCs w:val="28"/>
        </w:rPr>
        <w:t>не рассматривались по</w:t>
      </w:r>
      <w:r w:rsidR="008D7CA0" w:rsidRPr="001F7B4C">
        <w:rPr>
          <w:sz w:val="28"/>
          <w:szCs w:val="28"/>
        </w:rPr>
        <w:t xml:space="preserve"> причине отсутствия обращений с </w:t>
      </w:r>
      <w:r w:rsidRPr="001F7B4C">
        <w:rPr>
          <w:sz w:val="28"/>
          <w:szCs w:val="28"/>
        </w:rPr>
        <w:t>их стороны.</w:t>
      </w:r>
    </w:p>
    <w:p w:rsidR="009D6CEA" w:rsidRPr="001F7B4C" w:rsidRDefault="009D6CEA" w:rsidP="00781ADE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Информация о нарушении </w:t>
      </w:r>
      <w:r w:rsidR="00781ADE" w:rsidRPr="001F7B4C">
        <w:rPr>
          <w:rFonts w:eastAsiaTheme="minorHAnsi"/>
          <w:sz w:val="28"/>
          <w:szCs w:val="28"/>
          <w:lang w:eastAsia="en-US"/>
        </w:rPr>
        <w:t xml:space="preserve">государственными гражданскими служащими (работниками) управления </w:t>
      </w:r>
      <w:r w:rsidRPr="001F7B4C">
        <w:rPr>
          <w:rFonts w:eastAsiaTheme="minorHAnsi"/>
          <w:sz w:val="28"/>
          <w:szCs w:val="28"/>
          <w:lang w:eastAsia="en-US"/>
        </w:rPr>
        <w:t xml:space="preserve">требований </w:t>
      </w:r>
      <w:r w:rsidRPr="001F7B4C">
        <w:rPr>
          <w:sz w:val="28"/>
          <w:szCs w:val="28"/>
        </w:rPr>
        <w:t>антимонопольного законодательства Российской Федерации</w:t>
      </w:r>
      <w:r w:rsidRPr="001F7B4C">
        <w:rPr>
          <w:rFonts w:eastAsiaTheme="minorHAnsi"/>
          <w:sz w:val="28"/>
          <w:szCs w:val="28"/>
          <w:lang w:eastAsia="en-US"/>
        </w:rPr>
        <w:t xml:space="preserve"> от Федеральной антимонопольной службы, прокуратуры Новосибирской области, органов государственного финансового контроля</w:t>
      </w:r>
      <w:r w:rsidR="00781ADE" w:rsidRPr="001F7B4C">
        <w:rPr>
          <w:rFonts w:eastAsiaTheme="minorHAnsi"/>
          <w:sz w:val="28"/>
          <w:szCs w:val="28"/>
          <w:lang w:eastAsia="en-US"/>
        </w:rPr>
        <w:t xml:space="preserve"> не </w:t>
      </w:r>
      <w:r w:rsidRPr="001F7B4C">
        <w:rPr>
          <w:rFonts w:eastAsiaTheme="minorHAnsi"/>
          <w:sz w:val="28"/>
          <w:szCs w:val="28"/>
          <w:lang w:eastAsia="en-US"/>
        </w:rPr>
        <w:t xml:space="preserve">поступала. </w:t>
      </w:r>
    </w:p>
    <w:p w:rsidR="00120F82" w:rsidRPr="001F7B4C" w:rsidRDefault="009D6CEA" w:rsidP="00120F82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Основания для </w:t>
      </w:r>
      <w:r w:rsidR="00120F82" w:rsidRPr="001F7B4C">
        <w:rPr>
          <w:rFonts w:eastAsiaTheme="minorHAnsi"/>
          <w:sz w:val="28"/>
          <w:szCs w:val="28"/>
          <w:lang w:eastAsia="en-US"/>
        </w:rPr>
        <w:t xml:space="preserve">применения предусмотренных законодательством Российской Федерации мер ответственности </w:t>
      </w:r>
      <w:r w:rsidR="0010595F" w:rsidRPr="001F7B4C">
        <w:rPr>
          <w:rFonts w:eastAsiaTheme="minorHAnsi"/>
          <w:sz w:val="28"/>
          <w:szCs w:val="28"/>
          <w:lang w:eastAsia="en-US"/>
        </w:rPr>
        <w:t xml:space="preserve">в отношении сотрудников </w:t>
      </w:r>
      <w:r w:rsidR="002F1959">
        <w:rPr>
          <w:rFonts w:eastAsiaTheme="minorHAnsi"/>
          <w:sz w:val="28"/>
          <w:szCs w:val="28"/>
          <w:lang w:eastAsia="en-US"/>
        </w:rPr>
        <w:t>за</w:t>
      </w:r>
      <w:r w:rsidR="002F1959">
        <w:rPr>
          <w:rFonts w:eastAsiaTheme="minorHAnsi"/>
          <w:sz w:val="28"/>
          <w:szCs w:val="28"/>
          <w:lang w:val="en-US" w:eastAsia="en-US"/>
        </w:rPr>
        <w:t> </w:t>
      </w:r>
      <w:r w:rsidR="00120F82" w:rsidRPr="001F7B4C">
        <w:rPr>
          <w:rFonts w:eastAsiaTheme="minorHAnsi"/>
          <w:sz w:val="28"/>
          <w:szCs w:val="28"/>
          <w:lang w:eastAsia="en-US"/>
        </w:rPr>
        <w:t xml:space="preserve">несоблюдение </w:t>
      </w:r>
      <w:r w:rsidR="007828E0" w:rsidRPr="001F7B4C">
        <w:rPr>
          <w:rFonts w:eastAsiaTheme="minorHAnsi"/>
          <w:sz w:val="28"/>
          <w:szCs w:val="28"/>
          <w:lang w:eastAsia="en-US"/>
        </w:rPr>
        <w:t>приказа № </w:t>
      </w:r>
      <w:r w:rsidR="002F3D58" w:rsidRPr="001F7B4C">
        <w:rPr>
          <w:rFonts w:eastAsiaTheme="minorHAnsi"/>
          <w:sz w:val="28"/>
          <w:szCs w:val="28"/>
          <w:lang w:eastAsia="en-US"/>
        </w:rPr>
        <w:t>14</w:t>
      </w:r>
      <w:r w:rsidR="0010595F" w:rsidRPr="001F7B4C">
        <w:rPr>
          <w:rFonts w:eastAsiaTheme="minorHAnsi"/>
          <w:sz w:val="28"/>
          <w:szCs w:val="28"/>
          <w:lang w:eastAsia="en-US"/>
        </w:rPr>
        <w:t xml:space="preserve">7 не возникали. </w:t>
      </w:r>
    </w:p>
    <w:p w:rsidR="00E57091" w:rsidRPr="001F7B4C" w:rsidRDefault="00E57091" w:rsidP="000C2E35">
      <w:pPr>
        <w:pStyle w:val="1"/>
        <w:numPr>
          <w:ilvl w:val="0"/>
          <w:numId w:val="13"/>
        </w:numPr>
        <w:rPr>
          <w:rFonts w:eastAsiaTheme="minorHAnsi"/>
          <w:lang w:eastAsia="en-US"/>
        </w:rPr>
      </w:pPr>
      <w:bookmarkStart w:id="3" w:name="_Toc124330183"/>
      <w:r w:rsidRPr="001F7B4C">
        <w:rPr>
          <w:rFonts w:eastAsiaTheme="minorHAnsi"/>
          <w:lang w:eastAsia="en-US"/>
        </w:rPr>
        <w:t>Перечень применяемых в докладе сокращений</w:t>
      </w:r>
      <w:bookmarkEnd w:id="3"/>
    </w:p>
    <w:p w:rsidR="00E57091" w:rsidRPr="001F7B4C" w:rsidRDefault="00E57091" w:rsidP="00E57091">
      <w:pPr>
        <w:widowControl/>
        <w:jc w:val="center"/>
        <w:rPr>
          <w:rFonts w:eastAsiaTheme="minorHAnsi"/>
          <w:sz w:val="28"/>
          <w:szCs w:val="28"/>
          <w:lang w:eastAsia="en-US"/>
        </w:rPr>
      </w:pPr>
    </w:p>
    <w:p w:rsidR="006E0F6B" w:rsidRPr="001F7B4C" w:rsidRDefault="001A0A09" w:rsidP="008F64DB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 xml:space="preserve">Перечень применяемых </w:t>
      </w:r>
      <w:r w:rsidR="00514653" w:rsidRPr="001F7B4C">
        <w:rPr>
          <w:rFonts w:eastAsiaTheme="minorHAnsi"/>
          <w:sz w:val="28"/>
          <w:szCs w:val="28"/>
          <w:lang w:eastAsia="en-US"/>
        </w:rPr>
        <w:t xml:space="preserve">сокращений: </w:t>
      </w:r>
    </w:p>
    <w:p w:rsidR="006E0F6B" w:rsidRPr="001F7B4C" w:rsidRDefault="00514653" w:rsidP="00F62C5B">
      <w:pPr>
        <w:pStyle w:val="a7"/>
        <w:widowControl/>
        <w:numPr>
          <w:ilvl w:val="0"/>
          <w:numId w:val="9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Порядок взаимодействия зак</w:t>
      </w:r>
      <w:r w:rsidR="008D7CA0" w:rsidRPr="001F7B4C">
        <w:rPr>
          <w:rFonts w:eastAsiaTheme="minorHAnsi"/>
          <w:sz w:val="28"/>
          <w:szCs w:val="28"/>
          <w:lang w:eastAsia="en-US"/>
        </w:rPr>
        <w:t>азчиков Новосибирской области с </w:t>
      </w:r>
      <w:r w:rsidRPr="001F7B4C">
        <w:rPr>
          <w:rFonts w:eastAsiaTheme="minorHAnsi"/>
          <w:sz w:val="28"/>
          <w:szCs w:val="28"/>
          <w:lang w:eastAsia="en-US"/>
        </w:rPr>
        <w:t xml:space="preserve">уполномоченным учреждением в сфере закупок товаров, работ, услуг для обеспечения государственных нужд Новосибирской области, утвержденный постановлением Правительства Новосибирской области от 30.12.2013 № 596-п «О возложении полномочий на государственное казенное учреждение Новосибирской области </w:t>
      </w:r>
      <w:r w:rsidR="00961ACB" w:rsidRPr="001F7B4C">
        <w:rPr>
          <w:rFonts w:eastAsiaTheme="minorHAnsi"/>
          <w:sz w:val="28"/>
          <w:szCs w:val="28"/>
          <w:lang w:eastAsia="en-US"/>
        </w:rPr>
        <w:t>«</w:t>
      </w:r>
      <w:r w:rsidRPr="001F7B4C">
        <w:rPr>
          <w:rFonts w:eastAsiaTheme="minorHAnsi"/>
          <w:sz w:val="28"/>
          <w:szCs w:val="28"/>
          <w:lang w:eastAsia="en-US"/>
        </w:rPr>
        <w:t>Управление контрактной системы»</w:t>
      </w:r>
      <w:r w:rsidR="00283887" w:rsidRPr="001F7B4C">
        <w:rPr>
          <w:rFonts w:eastAsiaTheme="minorHAnsi"/>
          <w:sz w:val="28"/>
          <w:szCs w:val="28"/>
          <w:lang w:eastAsia="en-US"/>
        </w:rPr>
        <w:t xml:space="preserve"> (по тексту доклада</w:t>
      </w:r>
      <w:r w:rsidR="00961ACB" w:rsidRPr="001F7B4C">
        <w:rPr>
          <w:rFonts w:eastAsiaTheme="minorHAnsi"/>
          <w:sz w:val="28"/>
          <w:szCs w:val="28"/>
          <w:lang w:eastAsia="en-US"/>
        </w:rPr>
        <w:t xml:space="preserve"> – </w:t>
      </w:r>
      <w:r w:rsidR="007F4495" w:rsidRPr="001F7B4C">
        <w:rPr>
          <w:rFonts w:eastAsiaTheme="minorHAnsi"/>
          <w:sz w:val="28"/>
          <w:szCs w:val="28"/>
          <w:lang w:eastAsia="en-US"/>
        </w:rPr>
        <w:t>Порядок </w:t>
      </w:r>
      <w:r w:rsidR="00961ACB" w:rsidRPr="001F7B4C">
        <w:rPr>
          <w:rFonts w:eastAsiaTheme="minorHAnsi"/>
          <w:sz w:val="28"/>
          <w:szCs w:val="28"/>
          <w:lang w:eastAsia="en-US"/>
        </w:rPr>
        <w:t>№ 596);</w:t>
      </w:r>
    </w:p>
    <w:p w:rsidR="00B35FC1" w:rsidRPr="001F7B4C" w:rsidRDefault="00B35FC1" w:rsidP="00B35FC1">
      <w:pPr>
        <w:pStyle w:val="a7"/>
        <w:widowControl/>
        <w:numPr>
          <w:ilvl w:val="0"/>
          <w:numId w:val="9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Положение об управлении по делам записи актов гражданского состояния Новосибирской области, утвержденное постановлением Правительства Новосибирской области от 20.09.2016 № 282-п «Об управлении по делам записи актов гражд</w:t>
      </w:r>
      <w:r w:rsidR="00370410" w:rsidRPr="001F7B4C">
        <w:rPr>
          <w:rFonts w:eastAsiaTheme="minorHAnsi"/>
          <w:sz w:val="28"/>
          <w:szCs w:val="28"/>
          <w:lang w:eastAsia="en-US"/>
        </w:rPr>
        <w:t>анского состояния Новосибирской </w:t>
      </w:r>
      <w:r w:rsidRPr="001F7B4C">
        <w:rPr>
          <w:rFonts w:eastAsiaTheme="minorHAnsi"/>
          <w:sz w:val="28"/>
          <w:szCs w:val="28"/>
          <w:lang w:eastAsia="en-US"/>
        </w:rPr>
        <w:t>области» (</w:t>
      </w:r>
      <w:r w:rsidR="00283887" w:rsidRPr="001F7B4C">
        <w:rPr>
          <w:rFonts w:eastAsiaTheme="minorHAnsi"/>
          <w:sz w:val="28"/>
          <w:szCs w:val="28"/>
          <w:lang w:eastAsia="en-US"/>
        </w:rPr>
        <w:t>по тексту доклада</w:t>
      </w:r>
      <w:r w:rsidRPr="001F7B4C">
        <w:rPr>
          <w:rFonts w:eastAsiaTheme="minorHAnsi"/>
          <w:sz w:val="28"/>
          <w:szCs w:val="28"/>
          <w:lang w:eastAsia="en-US"/>
        </w:rPr>
        <w:t xml:space="preserve"> – Положение);</w:t>
      </w:r>
    </w:p>
    <w:p w:rsidR="00253FE5" w:rsidRPr="001F7B4C" w:rsidRDefault="003B1209" w:rsidP="00253FE5">
      <w:pPr>
        <w:pStyle w:val="a7"/>
        <w:widowControl/>
        <w:numPr>
          <w:ilvl w:val="0"/>
          <w:numId w:val="9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sz w:val="28"/>
          <w:szCs w:val="28"/>
        </w:rPr>
        <w:t>приказ управления по делам записи актов гражданского состояния Новосибирской области от 15.06.2021 № 147 «О создании и организации системы внутреннего обеспечения соответствия требованиями антимонопольного законодательства деятельности управления по делам ЗАГС Новосибирской</w:t>
      </w:r>
      <w:r w:rsidR="00AD3F50" w:rsidRPr="001F7B4C">
        <w:rPr>
          <w:sz w:val="28"/>
          <w:szCs w:val="28"/>
          <w:lang w:val="en-US"/>
        </w:rPr>
        <w:t> </w:t>
      </w:r>
      <w:r w:rsidRPr="001F7B4C">
        <w:rPr>
          <w:sz w:val="28"/>
          <w:szCs w:val="28"/>
        </w:rPr>
        <w:t xml:space="preserve">области (антимонопольном </w:t>
      </w:r>
      <w:proofErr w:type="spellStart"/>
      <w:r w:rsidRPr="001F7B4C">
        <w:rPr>
          <w:sz w:val="28"/>
          <w:szCs w:val="28"/>
        </w:rPr>
        <w:t>комплаенсе</w:t>
      </w:r>
      <w:proofErr w:type="spellEnd"/>
      <w:r w:rsidRPr="001F7B4C">
        <w:rPr>
          <w:sz w:val="28"/>
          <w:szCs w:val="28"/>
        </w:rPr>
        <w:t>)»</w:t>
      </w:r>
      <w:r w:rsidR="00AD3F50" w:rsidRPr="001F7B4C">
        <w:rPr>
          <w:sz w:val="28"/>
          <w:szCs w:val="28"/>
        </w:rPr>
        <w:t xml:space="preserve"> (по тексту доклада – приказ № 147)</w:t>
      </w:r>
      <w:r w:rsidR="00253FE5" w:rsidRPr="001F7B4C">
        <w:rPr>
          <w:sz w:val="28"/>
          <w:szCs w:val="28"/>
        </w:rPr>
        <w:t>;</w:t>
      </w:r>
    </w:p>
    <w:p w:rsidR="00242732" w:rsidRPr="001F7B4C" w:rsidRDefault="00242732" w:rsidP="00253FE5">
      <w:pPr>
        <w:pStyle w:val="a7"/>
        <w:widowControl/>
        <w:numPr>
          <w:ilvl w:val="0"/>
          <w:numId w:val="9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1F7B4C">
        <w:rPr>
          <w:sz w:val="28"/>
          <w:szCs w:val="28"/>
        </w:rPr>
        <w:t xml:space="preserve">Положение об антимонопольном </w:t>
      </w:r>
      <w:proofErr w:type="spellStart"/>
      <w:r w:rsidRPr="001F7B4C">
        <w:rPr>
          <w:sz w:val="28"/>
          <w:szCs w:val="28"/>
        </w:rPr>
        <w:t>комплаенсе</w:t>
      </w:r>
      <w:proofErr w:type="spellEnd"/>
      <w:r w:rsidRPr="001F7B4C">
        <w:rPr>
          <w:sz w:val="28"/>
          <w:szCs w:val="28"/>
        </w:rPr>
        <w:t>, утвержденное приказом управления по делам записи актов гражданского состояния Новосибирской области от 15.06.2021 № 147 «О создании и организации системы внутреннего обеспечения соответствия требованиями антимонопольного законодательства деятельности управления по делам ЗАГС Новосибирской</w:t>
      </w:r>
      <w:r w:rsidRPr="001F7B4C">
        <w:rPr>
          <w:sz w:val="28"/>
          <w:szCs w:val="28"/>
          <w:lang w:val="en-US"/>
        </w:rPr>
        <w:t> </w:t>
      </w:r>
      <w:r w:rsidRPr="001F7B4C">
        <w:rPr>
          <w:sz w:val="28"/>
          <w:szCs w:val="28"/>
        </w:rPr>
        <w:t xml:space="preserve">области (антимонопольном </w:t>
      </w:r>
      <w:proofErr w:type="spellStart"/>
      <w:r w:rsidRPr="001F7B4C">
        <w:rPr>
          <w:sz w:val="28"/>
          <w:szCs w:val="28"/>
        </w:rPr>
        <w:t>комплаенсе</w:t>
      </w:r>
      <w:proofErr w:type="spellEnd"/>
      <w:r w:rsidRPr="001F7B4C">
        <w:rPr>
          <w:sz w:val="28"/>
          <w:szCs w:val="28"/>
        </w:rPr>
        <w:t>)» (по тексту доклада – Положение);</w:t>
      </w:r>
      <w:proofErr w:type="gramEnd"/>
    </w:p>
    <w:p w:rsidR="007C7C71" w:rsidRPr="001F7B4C" w:rsidRDefault="00564414" w:rsidP="007C7C71">
      <w:pPr>
        <w:pStyle w:val="a7"/>
        <w:widowControl/>
        <w:numPr>
          <w:ilvl w:val="0"/>
          <w:numId w:val="9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t>с</w:t>
      </w:r>
      <w:r w:rsidR="007C7C71" w:rsidRPr="001F7B4C">
        <w:rPr>
          <w:rFonts w:eastAsiaTheme="minorHAnsi"/>
          <w:sz w:val="28"/>
          <w:szCs w:val="28"/>
          <w:lang w:eastAsia="en-US"/>
        </w:rPr>
        <w:t xml:space="preserve">опутствующие риски, служебный риск (при совместном упоминании </w:t>
      </w:r>
      <w:r w:rsidR="00283887" w:rsidRPr="001F7B4C">
        <w:rPr>
          <w:rFonts w:eastAsiaTheme="minorHAnsi"/>
          <w:sz w:val="28"/>
          <w:szCs w:val="28"/>
          <w:lang w:eastAsia="en-US"/>
        </w:rPr>
        <w:t xml:space="preserve">по тексту доклада также </w:t>
      </w:r>
      <w:r w:rsidR="007C7C71" w:rsidRPr="001F7B4C">
        <w:rPr>
          <w:rFonts w:eastAsiaTheme="minorHAnsi"/>
          <w:sz w:val="28"/>
          <w:szCs w:val="28"/>
          <w:lang w:eastAsia="en-US"/>
        </w:rPr>
        <w:t>–</w:t>
      </w:r>
      <w:r w:rsidR="007C7C71" w:rsidRPr="001F7B4C">
        <w:rPr>
          <w:rFonts w:eastAsiaTheme="minorHAnsi"/>
        </w:rPr>
        <w:t xml:space="preserve"> </w:t>
      </w:r>
      <w:r w:rsidR="007C7C71" w:rsidRPr="001F7B4C">
        <w:rPr>
          <w:rFonts w:eastAsiaTheme="minorHAnsi"/>
          <w:sz w:val="28"/>
          <w:szCs w:val="28"/>
          <w:lang w:eastAsia="en-US"/>
        </w:rPr>
        <w:t xml:space="preserve"> риски</w:t>
      </w:r>
      <w:r w:rsidR="00F03721" w:rsidRPr="001F7B4C">
        <w:rPr>
          <w:rFonts w:eastAsiaTheme="minorHAnsi"/>
          <w:sz w:val="28"/>
          <w:szCs w:val="28"/>
          <w:lang w:eastAsia="en-US"/>
        </w:rPr>
        <w:t xml:space="preserve"> нарушения управлением антимонопольного законодательства, риски</w:t>
      </w:r>
      <w:r w:rsidR="0039403F" w:rsidRPr="001F7B4C">
        <w:rPr>
          <w:rFonts w:eastAsiaTheme="minorHAnsi"/>
          <w:sz w:val="28"/>
          <w:szCs w:val="28"/>
          <w:lang w:eastAsia="en-US"/>
        </w:rPr>
        <w:t>);</w:t>
      </w:r>
    </w:p>
    <w:p w:rsidR="0039403F" w:rsidRPr="001F7B4C" w:rsidRDefault="00374102" w:rsidP="007C7C71">
      <w:pPr>
        <w:pStyle w:val="a7"/>
        <w:widowControl/>
        <w:numPr>
          <w:ilvl w:val="0"/>
          <w:numId w:val="9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F7B4C">
        <w:rPr>
          <w:rFonts w:eastAsiaTheme="minorHAnsi"/>
          <w:sz w:val="28"/>
          <w:szCs w:val="28"/>
          <w:lang w:eastAsia="en-US"/>
        </w:rPr>
        <w:lastRenderedPageBreak/>
        <w:t xml:space="preserve">государственные гражданские служащие управления по делам ЗАГС Новосибирской области, </w:t>
      </w:r>
      <w:r w:rsidR="0039403F" w:rsidRPr="001F7B4C">
        <w:rPr>
          <w:rFonts w:eastAsiaTheme="minorHAnsi"/>
          <w:sz w:val="28"/>
          <w:szCs w:val="28"/>
          <w:lang w:eastAsia="en-US"/>
        </w:rPr>
        <w:t xml:space="preserve">работники </w:t>
      </w:r>
      <w:r w:rsidRPr="001F7B4C">
        <w:rPr>
          <w:rFonts w:eastAsiaTheme="minorHAnsi"/>
          <w:sz w:val="28"/>
          <w:szCs w:val="28"/>
          <w:lang w:eastAsia="en-US"/>
        </w:rPr>
        <w:t>управления по делам ЗАГС Новосибирской области (по тексту доклада – сотрудники).</w:t>
      </w:r>
    </w:p>
    <w:p w:rsidR="00E57091" w:rsidRPr="001F7B4C" w:rsidRDefault="00E57091" w:rsidP="00142B3D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D94029" w:rsidRPr="001F7B4C" w:rsidRDefault="00D94029" w:rsidP="00A10FE2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9144EA" w:rsidRPr="001F7B4C" w:rsidRDefault="009144EA" w:rsidP="00A10FE2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8"/>
        <w:gridCol w:w="7139"/>
      </w:tblGrid>
      <w:tr w:rsidR="00636559" w:rsidRPr="00894AD9" w:rsidTr="006C69A7">
        <w:tc>
          <w:tcPr>
            <w:tcW w:w="2998" w:type="dxa"/>
          </w:tcPr>
          <w:p w:rsidR="00636559" w:rsidRPr="001F7B4C" w:rsidRDefault="00636559" w:rsidP="006C69A7">
            <w:pPr>
              <w:widowControl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F7B4C">
              <w:rPr>
                <w:rFonts w:eastAsiaTheme="minorHAnsi"/>
                <w:sz w:val="28"/>
                <w:szCs w:val="28"/>
                <w:lang w:eastAsia="en-US"/>
              </w:rPr>
              <w:t>Начальник управления</w:t>
            </w:r>
          </w:p>
        </w:tc>
        <w:tc>
          <w:tcPr>
            <w:tcW w:w="7139" w:type="dxa"/>
          </w:tcPr>
          <w:p w:rsidR="00636559" w:rsidRPr="00894AD9" w:rsidRDefault="00636559" w:rsidP="006C69A7">
            <w:pPr>
              <w:jc w:val="right"/>
              <w:rPr>
                <w:rFonts w:eastAsiaTheme="minorHAnsi"/>
                <w:sz w:val="28"/>
                <w:szCs w:val="28"/>
                <w:lang w:eastAsia="en-US"/>
              </w:rPr>
            </w:pPr>
            <w:r w:rsidRPr="001F7B4C">
              <w:rPr>
                <w:rFonts w:eastAsiaTheme="minorHAnsi"/>
                <w:sz w:val="28"/>
                <w:szCs w:val="28"/>
                <w:lang w:eastAsia="en-US"/>
              </w:rPr>
              <w:t>Н.А. Шустова</w:t>
            </w:r>
          </w:p>
        </w:tc>
      </w:tr>
    </w:tbl>
    <w:p w:rsidR="00636559" w:rsidRPr="004313FB" w:rsidRDefault="00636559" w:rsidP="00A10FE2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sectPr w:rsidR="00636559" w:rsidRPr="004313FB" w:rsidSect="00E107C7"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49D9" w:rsidRDefault="00BF49D9" w:rsidP="00E10A25">
      <w:r>
        <w:separator/>
      </w:r>
    </w:p>
  </w:endnote>
  <w:endnote w:type="continuationSeparator" w:id="0">
    <w:p w:rsidR="00BF49D9" w:rsidRDefault="00BF49D9" w:rsidP="00E10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49D9" w:rsidRDefault="00BF49D9" w:rsidP="00E10A25">
      <w:r>
        <w:separator/>
      </w:r>
    </w:p>
  </w:footnote>
  <w:footnote w:type="continuationSeparator" w:id="0">
    <w:p w:rsidR="00BF49D9" w:rsidRDefault="00BF49D9" w:rsidP="00E10A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7176140"/>
      <w:docPartObj>
        <w:docPartGallery w:val="Page Numbers (Top of Page)"/>
        <w:docPartUnique/>
      </w:docPartObj>
    </w:sdtPr>
    <w:sdtEndPr/>
    <w:sdtContent>
      <w:p w:rsidR="0080047F" w:rsidRDefault="0080047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4981">
          <w:rPr>
            <w:noProof/>
          </w:rPr>
          <w:t>3</w:t>
        </w:r>
        <w:r>
          <w:fldChar w:fldCharType="end"/>
        </w:r>
      </w:p>
    </w:sdtContent>
  </w:sdt>
  <w:p w:rsidR="0080047F" w:rsidRDefault="0080047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C7" w:rsidRDefault="00E107C7">
    <w:pPr>
      <w:pStyle w:val="a3"/>
      <w:jc w:val="center"/>
    </w:pPr>
  </w:p>
  <w:p w:rsidR="00E107C7" w:rsidRDefault="00E107C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D230E"/>
    <w:multiLevelType w:val="hybridMultilevel"/>
    <w:tmpl w:val="E93C5972"/>
    <w:lvl w:ilvl="0" w:tplc="AE98847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22DDF"/>
    <w:multiLevelType w:val="hybridMultilevel"/>
    <w:tmpl w:val="FEDE0E64"/>
    <w:lvl w:ilvl="0" w:tplc="AE98847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6FC1747"/>
    <w:multiLevelType w:val="hybridMultilevel"/>
    <w:tmpl w:val="6BF65A16"/>
    <w:lvl w:ilvl="0" w:tplc="AE98847C">
      <w:start w:val="1"/>
      <w:numFmt w:val="russianLower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1C6B6C03"/>
    <w:multiLevelType w:val="hybridMultilevel"/>
    <w:tmpl w:val="D7EAE390"/>
    <w:lvl w:ilvl="0" w:tplc="0A8050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6200F8"/>
    <w:multiLevelType w:val="hybridMultilevel"/>
    <w:tmpl w:val="B22854CC"/>
    <w:lvl w:ilvl="0" w:tplc="04190011">
      <w:start w:val="1"/>
      <w:numFmt w:val="decimal"/>
      <w:lvlText w:val="%1)"/>
      <w:lvlJc w:val="left"/>
      <w:pPr>
        <w:ind w:left="1504" w:hanging="360"/>
      </w:p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</w:lvl>
    <w:lvl w:ilvl="3" w:tplc="0419000F" w:tentative="1">
      <w:start w:val="1"/>
      <w:numFmt w:val="decimal"/>
      <w:lvlText w:val="%4."/>
      <w:lvlJc w:val="left"/>
      <w:pPr>
        <w:ind w:left="3664" w:hanging="360"/>
      </w:p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</w:lvl>
    <w:lvl w:ilvl="6" w:tplc="0419000F" w:tentative="1">
      <w:start w:val="1"/>
      <w:numFmt w:val="decimal"/>
      <w:lvlText w:val="%7."/>
      <w:lvlJc w:val="left"/>
      <w:pPr>
        <w:ind w:left="5824" w:hanging="360"/>
      </w:p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</w:lvl>
  </w:abstractNum>
  <w:abstractNum w:abstractNumId="5">
    <w:nsid w:val="43431F11"/>
    <w:multiLevelType w:val="hybridMultilevel"/>
    <w:tmpl w:val="698E0D34"/>
    <w:lvl w:ilvl="0" w:tplc="AE98847C">
      <w:start w:val="1"/>
      <w:numFmt w:val="russianLower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486930DC"/>
    <w:multiLevelType w:val="hybridMultilevel"/>
    <w:tmpl w:val="698E0D34"/>
    <w:lvl w:ilvl="0" w:tplc="AE98847C">
      <w:start w:val="1"/>
      <w:numFmt w:val="russianLower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4B3E5A7C"/>
    <w:multiLevelType w:val="hybridMultilevel"/>
    <w:tmpl w:val="4400127C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>
    <w:nsid w:val="55A72B64"/>
    <w:multiLevelType w:val="hybridMultilevel"/>
    <w:tmpl w:val="C2A4B62E"/>
    <w:lvl w:ilvl="0" w:tplc="04190011">
      <w:start w:val="1"/>
      <w:numFmt w:val="decimal"/>
      <w:lvlText w:val="%1)"/>
      <w:lvlJc w:val="left"/>
      <w:pPr>
        <w:ind w:left="1504" w:hanging="360"/>
      </w:p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</w:lvl>
    <w:lvl w:ilvl="3" w:tplc="0419000F" w:tentative="1">
      <w:start w:val="1"/>
      <w:numFmt w:val="decimal"/>
      <w:lvlText w:val="%4."/>
      <w:lvlJc w:val="left"/>
      <w:pPr>
        <w:ind w:left="3664" w:hanging="360"/>
      </w:p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</w:lvl>
    <w:lvl w:ilvl="6" w:tplc="0419000F" w:tentative="1">
      <w:start w:val="1"/>
      <w:numFmt w:val="decimal"/>
      <w:lvlText w:val="%7."/>
      <w:lvlJc w:val="left"/>
      <w:pPr>
        <w:ind w:left="5824" w:hanging="360"/>
      </w:p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</w:lvl>
  </w:abstractNum>
  <w:abstractNum w:abstractNumId="9">
    <w:nsid w:val="57867E65"/>
    <w:multiLevelType w:val="hybridMultilevel"/>
    <w:tmpl w:val="65D4E50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5D5B41C5"/>
    <w:multiLevelType w:val="hybridMultilevel"/>
    <w:tmpl w:val="EA6CC360"/>
    <w:lvl w:ilvl="0" w:tplc="D518BA9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C179C1"/>
    <w:multiLevelType w:val="hybridMultilevel"/>
    <w:tmpl w:val="117294F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694A0D24"/>
    <w:multiLevelType w:val="hybridMultilevel"/>
    <w:tmpl w:val="698E0D34"/>
    <w:lvl w:ilvl="0" w:tplc="AE98847C">
      <w:start w:val="1"/>
      <w:numFmt w:val="russianLower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>
    <w:nsid w:val="78EA0ABE"/>
    <w:multiLevelType w:val="hybridMultilevel"/>
    <w:tmpl w:val="E1B229D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7C284D15"/>
    <w:multiLevelType w:val="hybridMultilevel"/>
    <w:tmpl w:val="AA840CFA"/>
    <w:lvl w:ilvl="0" w:tplc="B59257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11"/>
  </w:num>
  <w:num w:numId="4">
    <w:abstractNumId w:val="0"/>
  </w:num>
  <w:num w:numId="5">
    <w:abstractNumId w:val="12"/>
  </w:num>
  <w:num w:numId="6">
    <w:abstractNumId w:val="1"/>
  </w:num>
  <w:num w:numId="7">
    <w:abstractNumId w:val="2"/>
  </w:num>
  <w:num w:numId="8">
    <w:abstractNumId w:val="10"/>
  </w:num>
  <w:num w:numId="9">
    <w:abstractNumId w:val="7"/>
  </w:num>
  <w:num w:numId="10">
    <w:abstractNumId w:val="4"/>
  </w:num>
  <w:num w:numId="11">
    <w:abstractNumId w:val="8"/>
  </w:num>
  <w:num w:numId="12">
    <w:abstractNumId w:val="6"/>
  </w:num>
  <w:num w:numId="13">
    <w:abstractNumId w:val="3"/>
  </w:num>
  <w:num w:numId="14">
    <w:abstractNumId w:val="13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3CA"/>
    <w:rsid w:val="00003511"/>
    <w:rsid w:val="0000474B"/>
    <w:rsid w:val="00005B51"/>
    <w:rsid w:val="00006851"/>
    <w:rsid w:val="00006DFD"/>
    <w:rsid w:val="000071DD"/>
    <w:rsid w:val="00017AA3"/>
    <w:rsid w:val="000228CD"/>
    <w:rsid w:val="00026449"/>
    <w:rsid w:val="00027D78"/>
    <w:rsid w:val="00033D0B"/>
    <w:rsid w:val="00033DC2"/>
    <w:rsid w:val="00036906"/>
    <w:rsid w:val="000413E9"/>
    <w:rsid w:val="00042DF6"/>
    <w:rsid w:val="00044A7D"/>
    <w:rsid w:val="0005663A"/>
    <w:rsid w:val="00057F97"/>
    <w:rsid w:val="00061829"/>
    <w:rsid w:val="00061AE9"/>
    <w:rsid w:val="00064B6C"/>
    <w:rsid w:val="00072A58"/>
    <w:rsid w:val="000751F0"/>
    <w:rsid w:val="00076DCF"/>
    <w:rsid w:val="00077576"/>
    <w:rsid w:val="00080C65"/>
    <w:rsid w:val="000856B8"/>
    <w:rsid w:val="00092AF7"/>
    <w:rsid w:val="000940E3"/>
    <w:rsid w:val="000A396A"/>
    <w:rsid w:val="000B1830"/>
    <w:rsid w:val="000B3468"/>
    <w:rsid w:val="000B5315"/>
    <w:rsid w:val="000B60DD"/>
    <w:rsid w:val="000C18C9"/>
    <w:rsid w:val="000C1EAB"/>
    <w:rsid w:val="000C28F1"/>
    <w:rsid w:val="000C2E35"/>
    <w:rsid w:val="000C5699"/>
    <w:rsid w:val="000D06CB"/>
    <w:rsid w:val="000D1D26"/>
    <w:rsid w:val="000D2113"/>
    <w:rsid w:val="000D2E97"/>
    <w:rsid w:val="000E1FE3"/>
    <w:rsid w:val="000E54CE"/>
    <w:rsid w:val="000E581A"/>
    <w:rsid w:val="000E648B"/>
    <w:rsid w:val="000E7A70"/>
    <w:rsid w:val="000F0404"/>
    <w:rsid w:val="000F1D6C"/>
    <w:rsid w:val="000F5668"/>
    <w:rsid w:val="000F7B84"/>
    <w:rsid w:val="00102C76"/>
    <w:rsid w:val="001043BE"/>
    <w:rsid w:val="0010595F"/>
    <w:rsid w:val="0011129B"/>
    <w:rsid w:val="00111ECC"/>
    <w:rsid w:val="00120F82"/>
    <w:rsid w:val="00133218"/>
    <w:rsid w:val="001332B5"/>
    <w:rsid w:val="00140D1E"/>
    <w:rsid w:val="00142B3D"/>
    <w:rsid w:val="00143A0D"/>
    <w:rsid w:val="00150AA4"/>
    <w:rsid w:val="001516C2"/>
    <w:rsid w:val="00151DA0"/>
    <w:rsid w:val="001543E9"/>
    <w:rsid w:val="00156D3B"/>
    <w:rsid w:val="00160556"/>
    <w:rsid w:val="00160B2C"/>
    <w:rsid w:val="0016539B"/>
    <w:rsid w:val="00165A31"/>
    <w:rsid w:val="0016741A"/>
    <w:rsid w:val="00167F40"/>
    <w:rsid w:val="00171149"/>
    <w:rsid w:val="001738F1"/>
    <w:rsid w:val="001743FC"/>
    <w:rsid w:val="00181418"/>
    <w:rsid w:val="0018157E"/>
    <w:rsid w:val="001817F5"/>
    <w:rsid w:val="00181A50"/>
    <w:rsid w:val="00187662"/>
    <w:rsid w:val="00191B62"/>
    <w:rsid w:val="00196E5B"/>
    <w:rsid w:val="001A0A09"/>
    <w:rsid w:val="001A447B"/>
    <w:rsid w:val="001A4BBF"/>
    <w:rsid w:val="001B239B"/>
    <w:rsid w:val="001B23CA"/>
    <w:rsid w:val="001B436D"/>
    <w:rsid w:val="001C1C88"/>
    <w:rsid w:val="001C386D"/>
    <w:rsid w:val="001C4234"/>
    <w:rsid w:val="001C7555"/>
    <w:rsid w:val="001D32B9"/>
    <w:rsid w:val="001D628B"/>
    <w:rsid w:val="001D742C"/>
    <w:rsid w:val="001E0257"/>
    <w:rsid w:val="001E0496"/>
    <w:rsid w:val="001E2F6E"/>
    <w:rsid w:val="001F4C97"/>
    <w:rsid w:val="001F75F7"/>
    <w:rsid w:val="001F7B4C"/>
    <w:rsid w:val="002005AA"/>
    <w:rsid w:val="00200E5E"/>
    <w:rsid w:val="00205ECE"/>
    <w:rsid w:val="002067ED"/>
    <w:rsid w:val="00211250"/>
    <w:rsid w:val="00211951"/>
    <w:rsid w:val="00213E05"/>
    <w:rsid w:val="00214693"/>
    <w:rsid w:val="002154C8"/>
    <w:rsid w:val="00226B91"/>
    <w:rsid w:val="00235722"/>
    <w:rsid w:val="00242732"/>
    <w:rsid w:val="00243E34"/>
    <w:rsid w:val="00244944"/>
    <w:rsid w:val="00246522"/>
    <w:rsid w:val="00253FE5"/>
    <w:rsid w:val="0026048B"/>
    <w:rsid w:val="0026391C"/>
    <w:rsid w:val="00263C91"/>
    <w:rsid w:val="00273B2D"/>
    <w:rsid w:val="00277119"/>
    <w:rsid w:val="002829F3"/>
    <w:rsid w:val="00282EF7"/>
    <w:rsid w:val="00283887"/>
    <w:rsid w:val="00291D12"/>
    <w:rsid w:val="00296D97"/>
    <w:rsid w:val="002A1EFE"/>
    <w:rsid w:val="002B2ADB"/>
    <w:rsid w:val="002B6283"/>
    <w:rsid w:val="002C53A2"/>
    <w:rsid w:val="002C6BF1"/>
    <w:rsid w:val="002C7327"/>
    <w:rsid w:val="002D30FB"/>
    <w:rsid w:val="002D734B"/>
    <w:rsid w:val="002E1085"/>
    <w:rsid w:val="002F03A1"/>
    <w:rsid w:val="002F1959"/>
    <w:rsid w:val="002F3D58"/>
    <w:rsid w:val="002F451E"/>
    <w:rsid w:val="00301AD1"/>
    <w:rsid w:val="003049EE"/>
    <w:rsid w:val="0030694A"/>
    <w:rsid w:val="00306A8D"/>
    <w:rsid w:val="003070E2"/>
    <w:rsid w:val="00310E3F"/>
    <w:rsid w:val="003130D2"/>
    <w:rsid w:val="00323FD2"/>
    <w:rsid w:val="00325506"/>
    <w:rsid w:val="0033258A"/>
    <w:rsid w:val="0033295C"/>
    <w:rsid w:val="0033686C"/>
    <w:rsid w:val="00337E20"/>
    <w:rsid w:val="003415CB"/>
    <w:rsid w:val="0034397C"/>
    <w:rsid w:val="00344FD9"/>
    <w:rsid w:val="00351686"/>
    <w:rsid w:val="00353D5C"/>
    <w:rsid w:val="00354981"/>
    <w:rsid w:val="00361792"/>
    <w:rsid w:val="00370410"/>
    <w:rsid w:val="00374102"/>
    <w:rsid w:val="00380719"/>
    <w:rsid w:val="00385200"/>
    <w:rsid w:val="003852C6"/>
    <w:rsid w:val="00387760"/>
    <w:rsid w:val="0039308E"/>
    <w:rsid w:val="0039403F"/>
    <w:rsid w:val="003943DC"/>
    <w:rsid w:val="003B1209"/>
    <w:rsid w:val="003B2D99"/>
    <w:rsid w:val="003B66A9"/>
    <w:rsid w:val="003B74D4"/>
    <w:rsid w:val="003C14BB"/>
    <w:rsid w:val="003C2207"/>
    <w:rsid w:val="003C392A"/>
    <w:rsid w:val="003C626F"/>
    <w:rsid w:val="003D02F2"/>
    <w:rsid w:val="003D0CF1"/>
    <w:rsid w:val="003E398A"/>
    <w:rsid w:val="003E3A80"/>
    <w:rsid w:val="003F2EA5"/>
    <w:rsid w:val="003F2F67"/>
    <w:rsid w:val="003F4FF8"/>
    <w:rsid w:val="003F793B"/>
    <w:rsid w:val="00402A52"/>
    <w:rsid w:val="0042469D"/>
    <w:rsid w:val="00424F37"/>
    <w:rsid w:val="00426777"/>
    <w:rsid w:val="00426F4F"/>
    <w:rsid w:val="00430F12"/>
    <w:rsid w:val="004313FB"/>
    <w:rsid w:val="00434B7E"/>
    <w:rsid w:val="0043635C"/>
    <w:rsid w:val="00437DE8"/>
    <w:rsid w:val="00440493"/>
    <w:rsid w:val="0044129F"/>
    <w:rsid w:val="00441620"/>
    <w:rsid w:val="004424BA"/>
    <w:rsid w:val="004440BF"/>
    <w:rsid w:val="00451427"/>
    <w:rsid w:val="004531FF"/>
    <w:rsid w:val="00462D92"/>
    <w:rsid w:val="004667C9"/>
    <w:rsid w:val="00471BB4"/>
    <w:rsid w:val="00474767"/>
    <w:rsid w:val="00485ED0"/>
    <w:rsid w:val="004908BD"/>
    <w:rsid w:val="004915A8"/>
    <w:rsid w:val="004939FD"/>
    <w:rsid w:val="00493DE3"/>
    <w:rsid w:val="004A077C"/>
    <w:rsid w:val="004A1CA4"/>
    <w:rsid w:val="004A4C2B"/>
    <w:rsid w:val="004B6E7C"/>
    <w:rsid w:val="004C2409"/>
    <w:rsid w:val="004C75C9"/>
    <w:rsid w:val="004C7A70"/>
    <w:rsid w:val="004C7BB8"/>
    <w:rsid w:val="004D2062"/>
    <w:rsid w:val="004D6900"/>
    <w:rsid w:val="004E1897"/>
    <w:rsid w:val="004E42A5"/>
    <w:rsid w:val="004E557E"/>
    <w:rsid w:val="004F2014"/>
    <w:rsid w:val="004F2D05"/>
    <w:rsid w:val="004F3B85"/>
    <w:rsid w:val="004F6863"/>
    <w:rsid w:val="005044C4"/>
    <w:rsid w:val="00511431"/>
    <w:rsid w:val="00513148"/>
    <w:rsid w:val="00514653"/>
    <w:rsid w:val="00520694"/>
    <w:rsid w:val="00520F60"/>
    <w:rsid w:val="00524B1F"/>
    <w:rsid w:val="00526834"/>
    <w:rsid w:val="00527FE9"/>
    <w:rsid w:val="00530FD0"/>
    <w:rsid w:val="00531FC7"/>
    <w:rsid w:val="00532188"/>
    <w:rsid w:val="005324A8"/>
    <w:rsid w:val="005357F1"/>
    <w:rsid w:val="005364F9"/>
    <w:rsid w:val="00536530"/>
    <w:rsid w:val="00540477"/>
    <w:rsid w:val="00542469"/>
    <w:rsid w:val="0054279A"/>
    <w:rsid w:val="005456FC"/>
    <w:rsid w:val="005478E8"/>
    <w:rsid w:val="00550915"/>
    <w:rsid w:val="00556135"/>
    <w:rsid w:val="00557EBB"/>
    <w:rsid w:val="00564414"/>
    <w:rsid w:val="0056616E"/>
    <w:rsid w:val="0057397C"/>
    <w:rsid w:val="00573CA0"/>
    <w:rsid w:val="00573D3A"/>
    <w:rsid w:val="005746A8"/>
    <w:rsid w:val="005770E1"/>
    <w:rsid w:val="005814F6"/>
    <w:rsid w:val="00583828"/>
    <w:rsid w:val="005868F4"/>
    <w:rsid w:val="00590B5D"/>
    <w:rsid w:val="00592A1B"/>
    <w:rsid w:val="005A2F48"/>
    <w:rsid w:val="005A402E"/>
    <w:rsid w:val="005A47F5"/>
    <w:rsid w:val="005A7A4F"/>
    <w:rsid w:val="005B2D3E"/>
    <w:rsid w:val="005B4535"/>
    <w:rsid w:val="005B4D2E"/>
    <w:rsid w:val="005B76E2"/>
    <w:rsid w:val="005C3CCD"/>
    <w:rsid w:val="005C5377"/>
    <w:rsid w:val="005D0528"/>
    <w:rsid w:val="005D40C7"/>
    <w:rsid w:val="005D5F5A"/>
    <w:rsid w:val="005E10BD"/>
    <w:rsid w:val="005E15E5"/>
    <w:rsid w:val="005E1DE0"/>
    <w:rsid w:val="005E39EF"/>
    <w:rsid w:val="005E492C"/>
    <w:rsid w:val="005E6EEB"/>
    <w:rsid w:val="005F0EA4"/>
    <w:rsid w:val="005F4B40"/>
    <w:rsid w:val="005F5106"/>
    <w:rsid w:val="005F6081"/>
    <w:rsid w:val="005F6A31"/>
    <w:rsid w:val="005F6F96"/>
    <w:rsid w:val="005F7520"/>
    <w:rsid w:val="0061315D"/>
    <w:rsid w:val="0061370A"/>
    <w:rsid w:val="0061530F"/>
    <w:rsid w:val="0062077E"/>
    <w:rsid w:val="00621547"/>
    <w:rsid w:val="00622E0D"/>
    <w:rsid w:val="006267F6"/>
    <w:rsid w:val="00627140"/>
    <w:rsid w:val="006271FC"/>
    <w:rsid w:val="006311F8"/>
    <w:rsid w:val="00636559"/>
    <w:rsid w:val="00640E68"/>
    <w:rsid w:val="00646763"/>
    <w:rsid w:val="006537E1"/>
    <w:rsid w:val="00654AF3"/>
    <w:rsid w:val="006555B3"/>
    <w:rsid w:val="00656021"/>
    <w:rsid w:val="00656284"/>
    <w:rsid w:val="00661414"/>
    <w:rsid w:val="0066242C"/>
    <w:rsid w:val="00672994"/>
    <w:rsid w:val="006749CB"/>
    <w:rsid w:val="00682038"/>
    <w:rsid w:val="0069173D"/>
    <w:rsid w:val="006A4A22"/>
    <w:rsid w:val="006A5132"/>
    <w:rsid w:val="006A52B0"/>
    <w:rsid w:val="006B3944"/>
    <w:rsid w:val="006C04CB"/>
    <w:rsid w:val="006C21CD"/>
    <w:rsid w:val="006C4C46"/>
    <w:rsid w:val="006D1049"/>
    <w:rsid w:val="006D130A"/>
    <w:rsid w:val="006D163D"/>
    <w:rsid w:val="006D32C9"/>
    <w:rsid w:val="006E0F6B"/>
    <w:rsid w:val="006E262C"/>
    <w:rsid w:val="006F49B3"/>
    <w:rsid w:val="006F7250"/>
    <w:rsid w:val="007011C7"/>
    <w:rsid w:val="0070217E"/>
    <w:rsid w:val="007022E4"/>
    <w:rsid w:val="00702596"/>
    <w:rsid w:val="00705416"/>
    <w:rsid w:val="00721BF4"/>
    <w:rsid w:val="007268BB"/>
    <w:rsid w:val="00727331"/>
    <w:rsid w:val="00730777"/>
    <w:rsid w:val="00731F84"/>
    <w:rsid w:val="00733F3B"/>
    <w:rsid w:val="007346CA"/>
    <w:rsid w:val="00743784"/>
    <w:rsid w:val="00745B9C"/>
    <w:rsid w:val="00746621"/>
    <w:rsid w:val="00750148"/>
    <w:rsid w:val="00752253"/>
    <w:rsid w:val="00760A06"/>
    <w:rsid w:val="007616D4"/>
    <w:rsid w:val="007624E9"/>
    <w:rsid w:val="0076260D"/>
    <w:rsid w:val="00765823"/>
    <w:rsid w:val="0077131D"/>
    <w:rsid w:val="007724A0"/>
    <w:rsid w:val="00772C0A"/>
    <w:rsid w:val="00772F75"/>
    <w:rsid w:val="00773968"/>
    <w:rsid w:val="00777B10"/>
    <w:rsid w:val="00781ADE"/>
    <w:rsid w:val="007828E0"/>
    <w:rsid w:val="0078401C"/>
    <w:rsid w:val="00786DA4"/>
    <w:rsid w:val="00790E1D"/>
    <w:rsid w:val="00792326"/>
    <w:rsid w:val="00792A3C"/>
    <w:rsid w:val="00792E1D"/>
    <w:rsid w:val="00797CB3"/>
    <w:rsid w:val="007A4279"/>
    <w:rsid w:val="007B0AF4"/>
    <w:rsid w:val="007B23BB"/>
    <w:rsid w:val="007C2FDD"/>
    <w:rsid w:val="007C5025"/>
    <w:rsid w:val="007C6823"/>
    <w:rsid w:val="007C7C71"/>
    <w:rsid w:val="007D19CD"/>
    <w:rsid w:val="007D1BC2"/>
    <w:rsid w:val="007D202D"/>
    <w:rsid w:val="007D221E"/>
    <w:rsid w:val="007D79B9"/>
    <w:rsid w:val="007E6706"/>
    <w:rsid w:val="007F4495"/>
    <w:rsid w:val="007F5687"/>
    <w:rsid w:val="007F6881"/>
    <w:rsid w:val="0080047F"/>
    <w:rsid w:val="00801872"/>
    <w:rsid w:val="008061AB"/>
    <w:rsid w:val="00813A3D"/>
    <w:rsid w:val="00814126"/>
    <w:rsid w:val="008160B2"/>
    <w:rsid w:val="00822B37"/>
    <w:rsid w:val="00826FDE"/>
    <w:rsid w:val="00827E77"/>
    <w:rsid w:val="00832074"/>
    <w:rsid w:val="0084054C"/>
    <w:rsid w:val="00846E1E"/>
    <w:rsid w:val="00853B75"/>
    <w:rsid w:val="008548F5"/>
    <w:rsid w:val="00860259"/>
    <w:rsid w:val="0086077F"/>
    <w:rsid w:val="00861292"/>
    <w:rsid w:val="00875E4F"/>
    <w:rsid w:val="008809C2"/>
    <w:rsid w:val="00884ED6"/>
    <w:rsid w:val="008870B3"/>
    <w:rsid w:val="00887329"/>
    <w:rsid w:val="00891ECD"/>
    <w:rsid w:val="00894AD9"/>
    <w:rsid w:val="008975EA"/>
    <w:rsid w:val="008A07CF"/>
    <w:rsid w:val="008A0F91"/>
    <w:rsid w:val="008A2C5F"/>
    <w:rsid w:val="008A3822"/>
    <w:rsid w:val="008B0A2B"/>
    <w:rsid w:val="008C0B87"/>
    <w:rsid w:val="008C1A9F"/>
    <w:rsid w:val="008C2E30"/>
    <w:rsid w:val="008D0775"/>
    <w:rsid w:val="008D2850"/>
    <w:rsid w:val="008D5BB4"/>
    <w:rsid w:val="008D7CA0"/>
    <w:rsid w:val="008E03E0"/>
    <w:rsid w:val="008E3F24"/>
    <w:rsid w:val="008E6DC8"/>
    <w:rsid w:val="008F2C02"/>
    <w:rsid w:val="008F502C"/>
    <w:rsid w:val="008F64DB"/>
    <w:rsid w:val="008F6BD1"/>
    <w:rsid w:val="009038BA"/>
    <w:rsid w:val="009105C4"/>
    <w:rsid w:val="00912C1C"/>
    <w:rsid w:val="009144EA"/>
    <w:rsid w:val="009204F0"/>
    <w:rsid w:val="00925FCB"/>
    <w:rsid w:val="00926320"/>
    <w:rsid w:val="00930CE1"/>
    <w:rsid w:val="00933185"/>
    <w:rsid w:val="0094717B"/>
    <w:rsid w:val="009539D4"/>
    <w:rsid w:val="00954D16"/>
    <w:rsid w:val="00956381"/>
    <w:rsid w:val="00957249"/>
    <w:rsid w:val="00961ACB"/>
    <w:rsid w:val="00975A41"/>
    <w:rsid w:val="00980E0A"/>
    <w:rsid w:val="0098358B"/>
    <w:rsid w:val="00984E30"/>
    <w:rsid w:val="00985BC1"/>
    <w:rsid w:val="00987680"/>
    <w:rsid w:val="00997A97"/>
    <w:rsid w:val="009A23CC"/>
    <w:rsid w:val="009A3E80"/>
    <w:rsid w:val="009A6D20"/>
    <w:rsid w:val="009B56F1"/>
    <w:rsid w:val="009B7B47"/>
    <w:rsid w:val="009C6AEF"/>
    <w:rsid w:val="009C7ADE"/>
    <w:rsid w:val="009C7F5A"/>
    <w:rsid w:val="009D08AA"/>
    <w:rsid w:val="009D2766"/>
    <w:rsid w:val="009D4BA5"/>
    <w:rsid w:val="009D6CEA"/>
    <w:rsid w:val="009D740A"/>
    <w:rsid w:val="009D7648"/>
    <w:rsid w:val="009D7C5C"/>
    <w:rsid w:val="009E50BC"/>
    <w:rsid w:val="009F1B71"/>
    <w:rsid w:val="009F5622"/>
    <w:rsid w:val="009F5F00"/>
    <w:rsid w:val="009F7A7F"/>
    <w:rsid w:val="00A10FE2"/>
    <w:rsid w:val="00A205DB"/>
    <w:rsid w:val="00A2632D"/>
    <w:rsid w:val="00A439F0"/>
    <w:rsid w:val="00A44C3D"/>
    <w:rsid w:val="00A50D03"/>
    <w:rsid w:val="00A51019"/>
    <w:rsid w:val="00A534CF"/>
    <w:rsid w:val="00A5711E"/>
    <w:rsid w:val="00A61056"/>
    <w:rsid w:val="00A642E4"/>
    <w:rsid w:val="00A704B6"/>
    <w:rsid w:val="00A73C64"/>
    <w:rsid w:val="00A82F5A"/>
    <w:rsid w:val="00A86977"/>
    <w:rsid w:val="00A93D8D"/>
    <w:rsid w:val="00A940CB"/>
    <w:rsid w:val="00A94C0A"/>
    <w:rsid w:val="00A95542"/>
    <w:rsid w:val="00A96514"/>
    <w:rsid w:val="00A97FB0"/>
    <w:rsid w:val="00AA40C9"/>
    <w:rsid w:val="00AA5A4B"/>
    <w:rsid w:val="00AC0A89"/>
    <w:rsid w:val="00AC5059"/>
    <w:rsid w:val="00AC6C11"/>
    <w:rsid w:val="00AD3F50"/>
    <w:rsid w:val="00AE44C0"/>
    <w:rsid w:val="00AE5BC5"/>
    <w:rsid w:val="00AF28C6"/>
    <w:rsid w:val="00AF4B16"/>
    <w:rsid w:val="00AF6856"/>
    <w:rsid w:val="00B00B5C"/>
    <w:rsid w:val="00B01B26"/>
    <w:rsid w:val="00B025D2"/>
    <w:rsid w:val="00B04F73"/>
    <w:rsid w:val="00B07C7F"/>
    <w:rsid w:val="00B10705"/>
    <w:rsid w:val="00B11B29"/>
    <w:rsid w:val="00B12577"/>
    <w:rsid w:val="00B151CE"/>
    <w:rsid w:val="00B155FB"/>
    <w:rsid w:val="00B164A8"/>
    <w:rsid w:val="00B333C9"/>
    <w:rsid w:val="00B3390F"/>
    <w:rsid w:val="00B35FC1"/>
    <w:rsid w:val="00B41BEE"/>
    <w:rsid w:val="00B43455"/>
    <w:rsid w:val="00B44F83"/>
    <w:rsid w:val="00B45615"/>
    <w:rsid w:val="00B47BB3"/>
    <w:rsid w:val="00B51131"/>
    <w:rsid w:val="00B57BE8"/>
    <w:rsid w:val="00B57CF0"/>
    <w:rsid w:val="00B72253"/>
    <w:rsid w:val="00B75518"/>
    <w:rsid w:val="00B76CB2"/>
    <w:rsid w:val="00B82D37"/>
    <w:rsid w:val="00B850F2"/>
    <w:rsid w:val="00B90AEA"/>
    <w:rsid w:val="00B90CC7"/>
    <w:rsid w:val="00B93C1F"/>
    <w:rsid w:val="00BA1728"/>
    <w:rsid w:val="00BB3465"/>
    <w:rsid w:val="00BB4C50"/>
    <w:rsid w:val="00BB7759"/>
    <w:rsid w:val="00BC4A38"/>
    <w:rsid w:val="00BD3B71"/>
    <w:rsid w:val="00BD4B98"/>
    <w:rsid w:val="00BD5E72"/>
    <w:rsid w:val="00BE2AD3"/>
    <w:rsid w:val="00BE3DD7"/>
    <w:rsid w:val="00BE6979"/>
    <w:rsid w:val="00BE7739"/>
    <w:rsid w:val="00BF49D9"/>
    <w:rsid w:val="00BF67CA"/>
    <w:rsid w:val="00BF7E19"/>
    <w:rsid w:val="00C03F9B"/>
    <w:rsid w:val="00C05082"/>
    <w:rsid w:val="00C0509B"/>
    <w:rsid w:val="00C0537A"/>
    <w:rsid w:val="00C07209"/>
    <w:rsid w:val="00C1037C"/>
    <w:rsid w:val="00C12B98"/>
    <w:rsid w:val="00C13DB1"/>
    <w:rsid w:val="00C150F5"/>
    <w:rsid w:val="00C165C9"/>
    <w:rsid w:val="00C21E04"/>
    <w:rsid w:val="00C23F26"/>
    <w:rsid w:val="00C307A4"/>
    <w:rsid w:val="00C315C2"/>
    <w:rsid w:val="00C32C03"/>
    <w:rsid w:val="00C33BFC"/>
    <w:rsid w:val="00C352C0"/>
    <w:rsid w:val="00C35D06"/>
    <w:rsid w:val="00C35DC1"/>
    <w:rsid w:val="00C35E29"/>
    <w:rsid w:val="00C417BB"/>
    <w:rsid w:val="00C435A4"/>
    <w:rsid w:val="00C46490"/>
    <w:rsid w:val="00C54592"/>
    <w:rsid w:val="00C574E1"/>
    <w:rsid w:val="00C67AA5"/>
    <w:rsid w:val="00C80281"/>
    <w:rsid w:val="00C81537"/>
    <w:rsid w:val="00C81883"/>
    <w:rsid w:val="00C919A2"/>
    <w:rsid w:val="00C92BAE"/>
    <w:rsid w:val="00C93420"/>
    <w:rsid w:val="00CA0706"/>
    <w:rsid w:val="00CA09E6"/>
    <w:rsid w:val="00CA0CAD"/>
    <w:rsid w:val="00CA4C50"/>
    <w:rsid w:val="00CB13F6"/>
    <w:rsid w:val="00CB508D"/>
    <w:rsid w:val="00CB63BD"/>
    <w:rsid w:val="00CB6E49"/>
    <w:rsid w:val="00CB7BCA"/>
    <w:rsid w:val="00CC1333"/>
    <w:rsid w:val="00CC6AB2"/>
    <w:rsid w:val="00CD262B"/>
    <w:rsid w:val="00CD31F1"/>
    <w:rsid w:val="00CD434E"/>
    <w:rsid w:val="00CE52E7"/>
    <w:rsid w:val="00CE67B5"/>
    <w:rsid w:val="00CF6543"/>
    <w:rsid w:val="00D03866"/>
    <w:rsid w:val="00D04575"/>
    <w:rsid w:val="00D11D26"/>
    <w:rsid w:val="00D13364"/>
    <w:rsid w:val="00D13894"/>
    <w:rsid w:val="00D15AE8"/>
    <w:rsid w:val="00D164B7"/>
    <w:rsid w:val="00D21363"/>
    <w:rsid w:val="00D35C35"/>
    <w:rsid w:val="00D44BE0"/>
    <w:rsid w:val="00D53EC7"/>
    <w:rsid w:val="00D77042"/>
    <w:rsid w:val="00D77BE1"/>
    <w:rsid w:val="00D86F00"/>
    <w:rsid w:val="00D87990"/>
    <w:rsid w:val="00D94029"/>
    <w:rsid w:val="00D95968"/>
    <w:rsid w:val="00DA26E8"/>
    <w:rsid w:val="00DA2E2B"/>
    <w:rsid w:val="00DA7665"/>
    <w:rsid w:val="00DB7A26"/>
    <w:rsid w:val="00DC12D9"/>
    <w:rsid w:val="00DC2C92"/>
    <w:rsid w:val="00DC4392"/>
    <w:rsid w:val="00DC5D62"/>
    <w:rsid w:val="00DC75AC"/>
    <w:rsid w:val="00DD2D46"/>
    <w:rsid w:val="00DD304B"/>
    <w:rsid w:val="00DD5FBC"/>
    <w:rsid w:val="00DD642E"/>
    <w:rsid w:val="00DD6F9E"/>
    <w:rsid w:val="00DD7CFF"/>
    <w:rsid w:val="00DF1DDA"/>
    <w:rsid w:val="00DF1E01"/>
    <w:rsid w:val="00DF3A2A"/>
    <w:rsid w:val="00DF731A"/>
    <w:rsid w:val="00E00F01"/>
    <w:rsid w:val="00E01727"/>
    <w:rsid w:val="00E02327"/>
    <w:rsid w:val="00E058B3"/>
    <w:rsid w:val="00E05AC9"/>
    <w:rsid w:val="00E107C7"/>
    <w:rsid w:val="00E10A25"/>
    <w:rsid w:val="00E11699"/>
    <w:rsid w:val="00E118D7"/>
    <w:rsid w:val="00E1381B"/>
    <w:rsid w:val="00E167B6"/>
    <w:rsid w:val="00E16F81"/>
    <w:rsid w:val="00E23F2E"/>
    <w:rsid w:val="00E2696F"/>
    <w:rsid w:val="00E33815"/>
    <w:rsid w:val="00E42D09"/>
    <w:rsid w:val="00E436ED"/>
    <w:rsid w:val="00E45332"/>
    <w:rsid w:val="00E47D8F"/>
    <w:rsid w:val="00E51420"/>
    <w:rsid w:val="00E539C5"/>
    <w:rsid w:val="00E54974"/>
    <w:rsid w:val="00E57091"/>
    <w:rsid w:val="00E60FBD"/>
    <w:rsid w:val="00E61AF2"/>
    <w:rsid w:val="00E61BB8"/>
    <w:rsid w:val="00E61FA3"/>
    <w:rsid w:val="00E6272B"/>
    <w:rsid w:val="00E70F9A"/>
    <w:rsid w:val="00E72812"/>
    <w:rsid w:val="00E769CE"/>
    <w:rsid w:val="00E8076B"/>
    <w:rsid w:val="00E82E6C"/>
    <w:rsid w:val="00E83EFF"/>
    <w:rsid w:val="00E84BFF"/>
    <w:rsid w:val="00E85334"/>
    <w:rsid w:val="00E87623"/>
    <w:rsid w:val="00E87700"/>
    <w:rsid w:val="00E87DB9"/>
    <w:rsid w:val="00E91B3A"/>
    <w:rsid w:val="00E9651C"/>
    <w:rsid w:val="00E96663"/>
    <w:rsid w:val="00EA2793"/>
    <w:rsid w:val="00EA5518"/>
    <w:rsid w:val="00EA73A6"/>
    <w:rsid w:val="00EB112D"/>
    <w:rsid w:val="00EB201A"/>
    <w:rsid w:val="00EC40BA"/>
    <w:rsid w:val="00EC564D"/>
    <w:rsid w:val="00EC7387"/>
    <w:rsid w:val="00ED0809"/>
    <w:rsid w:val="00ED27F3"/>
    <w:rsid w:val="00ED3F5F"/>
    <w:rsid w:val="00ED401B"/>
    <w:rsid w:val="00ED5538"/>
    <w:rsid w:val="00EE365B"/>
    <w:rsid w:val="00EE7818"/>
    <w:rsid w:val="00EF0A7A"/>
    <w:rsid w:val="00EF2FED"/>
    <w:rsid w:val="00EF7B70"/>
    <w:rsid w:val="00F03721"/>
    <w:rsid w:val="00F0645A"/>
    <w:rsid w:val="00F07C5F"/>
    <w:rsid w:val="00F12700"/>
    <w:rsid w:val="00F20DDE"/>
    <w:rsid w:val="00F24038"/>
    <w:rsid w:val="00F24D5C"/>
    <w:rsid w:val="00F30472"/>
    <w:rsid w:val="00F31A4E"/>
    <w:rsid w:val="00F3586F"/>
    <w:rsid w:val="00F3628C"/>
    <w:rsid w:val="00F36EB0"/>
    <w:rsid w:val="00F423DC"/>
    <w:rsid w:val="00F440EC"/>
    <w:rsid w:val="00F522EA"/>
    <w:rsid w:val="00F54543"/>
    <w:rsid w:val="00F6018F"/>
    <w:rsid w:val="00F62C5B"/>
    <w:rsid w:val="00F6321C"/>
    <w:rsid w:val="00F64C76"/>
    <w:rsid w:val="00F709EC"/>
    <w:rsid w:val="00F7574D"/>
    <w:rsid w:val="00F75C48"/>
    <w:rsid w:val="00F76175"/>
    <w:rsid w:val="00F80A2E"/>
    <w:rsid w:val="00F826D8"/>
    <w:rsid w:val="00F82C7F"/>
    <w:rsid w:val="00F82EC0"/>
    <w:rsid w:val="00F854BA"/>
    <w:rsid w:val="00F9677E"/>
    <w:rsid w:val="00FA35CF"/>
    <w:rsid w:val="00FB48CA"/>
    <w:rsid w:val="00FB684C"/>
    <w:rsid w:val="00FC368C"/>
    <w:rsid w:val="00FC3DBB"/>
    <w:rsid w:val="00FC43E1"/>
    <w:rsid w:val="00FC6E51"/>
    <w:rsid w:val="00FC75B3"/>
    <w:rsid w:val="00FD1473"/>
    <w:rsid w:val="00FE2BE1"/>
    <w:rsid w:val="00FE7133"/>
    <w:rsid w:val="00FF081F"/>
    <w:rsid w:val="00FF5026"/>
    <w:rsid w:val="00FF5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C2E35"/>
    <w:pPr>
      <w:keepNext/>
      <w:keepLines/>
      <w:spacing w:before="480"/>
      <w:jc w:val="center"/>
      <w:outlineLvl w:val="0"/>
    </w:pPr>
    <w:rPr>
      <w:rFonts w:eastAsiaTheme="majorEastAsia" w:cstheme="majorBidi"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1817F5"/>
    <w:pPr>
      <w:ind w:left="720"/>
      <w:contextualSpacing/>
    </w:pPr>
  </w:style>
  <w:style w:type="paragraph" w:customStyle="1" w:styleId="ConsPlusNormal">
    <w:name w:val="ConsPlusNormal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E116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ody Text"/>
    <w:basedOn w:val="a"/>
    <w:link w:val="a9"/>
    <w:uiPriority w:val="99"/>
    <w:semiHidden/>
    <w:unhideWhenUsed/>
    <w:rsid w:val="003D02F2"/>
    <w:pPr>
      <w:widowControl/>
      <w:adjustRightInd/>
      <w:spacing w:after="120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99"/>
    <w:semiHidden/>
    <w:rsid w:val="003D02F2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uiPriority w:val="59"/>
    <w:rsid w:val="00DC43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0C2E35"/>
    <w:rPr>
      <w:rFonts w:ascii="Times New Roman" w:eastAsiaTheme="majorEastAsia" w:hAnsi="Times New Roman" w:cstheme="majorBidi"/>
      <w:bCs/>
      <w:sz w:val="28"/>
      <w:szCs w:val="28"/>
      <w:lang w:eastAsia="ru-RU"/>
    </w:rPr>
  </w:style>
  <w:style w:type="paragraph" w:styleId="ab">
    <w:name w:val="TOC Heading"/>
    <w:basedOn w:val="1"/>
    <w:next w:val="a"/>
    <w:uiPriority w:val="39"/>
    <w:semiHidden/>
    <w:unhideWhenUsed/>
    <w:qFormat/>
    <w:rsid w:val="00E107C7"/>
    <w:pPr>
      <w:widowControl/>
      <w:autoSpaceDE/>
      <w:autoSpaceDN/>
      <w:adjustRightInd/>
      <w:spacing w:line="276" w:lineRule="auto"/>
      <w:jc w:val="left"/>
      <w:outlineLvl w:val="9"/>
    </w:pPr>
    <w:rPr>
      <w:rFonts w:asciiTheme="majorHAnsi" w:hAnsiTheme="majorHAnsi"/>
      <w:b/>
      <w:color w:val="365F91" w:themeColor="accent1" w:themeShade="BF"/>
    </w:rPr>
  </w:style>
  <w:style w:type="paragraph" w:styleId="11">
    <w:name w:val="toc 1"/>
    <w:basedOn w:val="a"/>
    <w:next w:val="a"/>
    <w:autoRedefine/>
    <w:uiPriority w:val="39"/>
    <w:unhideWhenUsed/>
    <w:rsid w:val="00E107C7"/>
    <w:pPr>
      <w:tabs>
        <w:tab w:val="left" w:pos="440"/>
        <w:tab w:val="right" w:leader="dot" w:pos="9911"/>
      </w:tabs>
      <w:spacing w:after="100"/>
      <w:jc w:val="both"/>
    </w:pPr>
  </w:style>
  <w:style w:type="character" w:styleId="ac">
    <w:name w:val="Hyperlink"/>
    <w:basedOn w:val="a0"/>
    <w:uiPriority w:val="99"/>
    <w:unhideWhenUsed/>
    <w:rsid w:val="00E107C7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E107C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107C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C2E35"/>
    <w:pPr>
      <w:keepNext/>
      <w:keepLines/>
      <w:spacing w:before="480"/>
      <w:jc w:val="center"/>
      <w:outlineLvl w:val="0"/>
    </w:pPr>
    <w:rPr>
      <w:rFonts w:eastAsiaTheme="majorEastAsia" w:cstheme="majorBidi"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1817F5"/>
    <w:pPr>
      <w:ind w:left="720"/>
      <w:contextualSpacing/>
    </w:pPr>
  </w:style>
  <w:style w:type="paragraph" w:customStyle="1" w:styleId="ConsPlusNormal">
    <w:name w:val="ConsPlusNormal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E116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ody Text"/>
    <w:basedOn w:val="a"/>
    <w:link w:val="a9"/>
    <w:uiPriority w:val="99"/>
    <w:semiHidden/>
    <w:unhideWhenUsed/>
    <w:rsid w:val="003D02F2"/>
    <w:pPr>
      <w:widowControl/>
      <w:adjustRightInd/>
      <w:spacing w:after="120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99"/>
    <w:semiHidden/>
    <w:rsid w:val="003D02F2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uiPriority w:val="59"/>
    <w:rsid w:val="00DC43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0C2E35"/>
    <w:rPr>
      <w:rFonts w:ascii="Times New Roman" w:eastAsiaTheme="majorEastAsia" w:hAnsi="Times New Roman" w:cstheme="majorBidi"/>
      <w:bCs/>
      <w:sz w:val="28"/>
      <w:szCs w:val="28"/>
      <w:lang w:eastAsia="ru-RU"/>
    </w:rPr>
  </w:style>
  <w:style w:type="paragraph" w:styleId="ab">
    <w:name w:val="TOC Heading"/>
    <w:basedOn w:val="1"/>
    <w:next w:val="a"/>
    <w:uiPriority w:val="39"/>
    <w:semiHidden/>
    <w:unhideWhenUsed/>
    <w:qFormat/>
    <w:rsid w:val="00E107C7"/>
    <w:pPr>
      <w:widowControl/>
      <w:autoSpaceDE/>
      <w:autoSpaceDN/>
      <w:adjustRightInd/>
      <w:spacing w:line="276" w:lineRule="auto"/>
      <w:jc w:val="left"/>
      <w:outlineLvl w:val="9"/>
    </w:pPr>
    <w:rPr>
      <w:rFonts w:asciiTheme="majorHAnsi" w:hAnsiTheme="majorHAnsi"/>
      <w:b/>
      <w:color w:val="365F91" w:themeColor="accent1" w:themeShade="BF"/>
    </w:rPr>
  </w:style>
  <w:style w:type="paragraph" w:styleId="11">
    <w:name w:val="toc 1"/>
    <w:basedOn w:val="a"/>
    <w:next w:val="a"/>
    <w:autoRedefine/>
    <w:uiPriority w:val="39"/>
    <w:unhideWhenUsed/>
    <w:rsid w:val="00E107C7"/>
    <w:pPr>
      <w:tabs>
        <w:tab w:val="left" w:pos="440"/>
        <w:tab w:val="right" w:leader="dot" w:pos="9911"/>
      </w:tabs>
      <w:spacing w:after="100"/>
      <w:jc w:val="both"/>
    </w:pPr>
  </w:style>
  <w:style w:type="character" w:styleId="ac">
    <w:name w:val="Hyperlink"/>
    <w:basedOn w:val="a0"/>
    <w:uiPriority w:val="99"/>
    <w:unhideWhenUsed/>
    <w:rsid w:val="00E107C7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E107C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107C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6F7731C80DDD4B1F960D3428751CC0B64CF4F1D91BEE62EB50E65D4B2543A7B2B5F44E0A05DF4A7D5DEE929C7a8tDH" TargetMode="Externa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819780-EB77-4045-B476-3F4ADEF5D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7</Pages>
  <Words>1639</Words>
  <Characters>9347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Польгейм Алексей Владимирович</dc:creator>
  <cp:lastModifiedBy>Польгейм Алексей Владимирович</cp:lastModifiedBy>
  <cp:revision>29</cp:revision>
  <cp:lastPrinted>2023-01-27T05:01:00Z</cp:lastPrinted>
  <dcterms:created xsi:type="dcterms:W3CDTF">2023-01-09T05:47:00Z</dcterms:created>
  <dcterms:modified xsi:type="dcterms:W3CDTF">2023-01-27T05:44:00Z</dcterms:modified>
</cp:coreProperties>
</file>