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5067"/>
      </w:tblGrid>
      <w:tr w:rsidR="0033258A" w:rsidRPr="004313FB" w:rsidTr="0080047F">
        <w:tc>
          <w:tcPr>
            <w:tcW w:w="4786" w:type="dxa"/>
            <w:shd w:val="clear" w:color="auto" w:fill="auto"/>
          </w:tcPr>
          <w:p w:rsidR="0033258A" w:rsidRPr="00894AD9" w:rsidRDefault="0033258A" w:rsidP="0080047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33258A" w:rsidRPr="004313FB" w:rsidRDefault="0077131D" w:rsidP="0080047F">
            <w:pPr>
              <w:pStyle w:val="ConsPlusNonformat"/>
              <w:ind w:firstLine="45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FB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</w:p>
        </w:tc>
      </w:tr>
      <w:tr w:rsidR="0033258A" w:rsidRPr="004313FB" w:rsidTr="0080047F">
        <w:tc>
          <w:tcPr>
            <w:tcW w:w="4786" w:type="dxa"/>
            <w:shd w:val="clear" w:color="auto" w:fill="auto"/>
          </w:tcPr>
          <w:p w:rsidR="0033258A" w:rsidRPr="004313FB" w:rsidRDefault="0033258A" w:rsidP="0080047F">
            <w:pPr>
              <w:pStyle w:val="ConsPlusNonforma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33258A" w:rsidRPr="004313FB" w:rsidRDefault="00750148" w:rsidP="0080047F">
            <w:pPr>
              <w:pStyle w:val="ConsPlusNonformat"/>
              <w:ind w:firstLine="6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FB">
              <w:rPr>
                <w:rFonts w:ascii="Times New Roman" w:eastAsia="Calibri" w:hAnsi="Times New Roman" w:cs="Times New Roman"/>
                <w:sz w:val="28"/>
                <w:szCs w:val="28"/>
              </w:rPr>
              <w:t>Общественным советом</w:t>
            </w:r>
            <w:r w:rsidR="0033258A" w:rsidRPr="004313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3258A" w:rsidRPr="004313FB" w:rsidRDefault="00750148" w:rsidP="0080047F">
            <w:pPr>
              <w:pStyle w:val="ConsPlusNonformat"/>
              <w:ind w:firstLine="60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управлении </w:t>
            </w:r>
            <w:r w:rsidR="0033258A" w:rsidRPr="004313FB">
              <w:rPr>
                <w:rFonts w:ascii="Times New Roman" w:eastAsia="Calibri" w:hAnsi="Times New Roman" w:cs="Times New Roman"/>
                <w:sz w:val="28"/>
                <w:szCs w:val="28"/>
              </w:rPr>
              <w:t>по делам ЗАГС</w:t>
            </w:r>
          </w:p>
        </w:tc>
      </w:tr>
      <w:tr w:rsidR="0033258A" w:rsidRPr="004313FB" w:rsidTr="0080047F">
        <w:tc>
          <w:tcPr>
            <w:tcW w:w="4786" w:type="dxa"/>
            <w:shd w:val="clear" w:color="auto" w:fill="auto"/>
          </w:tcPr>
          <w:p w:rsidR="0033258A" w:rsidRPr="004313FB" w:rsidRDefault="0033258A" w:rsidP="0080047F">
            <w:pPr>
              <w:pStyle w:val="ConsPlusNonforma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33258A" w:rsidRPr="004313FB" w:rsidRDefault="0033258A" w:rsidP="0080047F">
            <w:pPr>
              <w:pStyle w:val="ConsPlusNonformat"/>
              <w:ind w:firstLine="116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FB">
              <w:rPr>
                <w:rFonts w:ascii="Times New Roman" w:eastAsia="Calibri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33258A" w:rsidRPr="004313FB" w:rsidTr="0080047F">
        <w:tc>
          <w:tcPr>
            <w:tcW w:w="4786" w:type="dxa"/>
            <w:shd w:val="clear" w:color="auto" w:fill="auto"/>
          </w:tcPr>
          <w:p w:rsidR="0033258A" w:rsidRPr="004313FB" w:rsidRDefault="0033258A" w:rsidP="0080047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258A" w:rsidRPr="004313FB" w:rsidRDefault="0033258A" w:rsidP="0080047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  <w:shd w:val="clear" w:color="auto" w:fill="auto"/>
          </w:tcPr>
          <w:p w:rsidR="0033258A" w:rsidRPr="004313FB" w:rsidRDefault="0033258A" w:rsidP="0080047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258A" w:rsidRPr="004313FB" w:rsidRDefault="0033258A" w:rsidP="0080047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13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750148" w:rsidRPr="004313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от </w:t>
            </w:r>
            <w:r w:rsidR="00165F45" w:rsidRPr="00165F4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11.0</w:t>
            </w:r>
            <w:r w:rsidR="00B95B0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</w:t>
            </w:r>
            <w:bookmarkStart w:id="0" w:name="_GoBack"/>
            <w:bookmarkEnd w:id="0"/>
            <w:r w:rsidR="00165F45" w:rsidRPr="00165F4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.2022</w:t>
            </w:r>
            <w:r w:rsidR="00750148" w:rsidRPr="004313F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 </w:t>
            </w:r>
            <w:r w:rsidR="00165F45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  <w:r w:rsidR="00165F45" w:rsidRPr="00165F4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1</w:t>
            </w:r>
            <w:r w:rsidR="00165F45">
              <w:rPr>
                <w:rFonts w:ascii="Times New Roman" w:eastAsia="Calibri" w:hAnsi="Times New Roman" w:cs="Times New Roman"/>
                <w:sz w:val="28"/>
                <w:szCs w:val="28"/>
              </w:rPr>
              <w:t>__</w:t>
            </w:r>
          </w:p>
          <w:p w:rsidR="0033258A" w:rsidRPr="004313FB" w:rsidRDefault="0033258A" w:rsidP="0080047F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258A" w:rsidRPr="004313FB" w:rsidRDefault="0033258A" w:rsidP="0080047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258A" w:rsidRPr="004313FB" w:rsidRDefault="0033258A" w:rsidP="0080047F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351686" w:rsidRPr="004313FB" w:rsidRDefault="00351686">
      <w:pPr>
        <w:rPr>
          <w:sz w:val="28"/>
          <w:szCs w:val="28"/>
        </w:rPr>
      </w:pPr>
    </w:p>
    <w:p w:rsidR="005B4535" w:rsidRPr="004313FB" w:rsidRDefault="005B4535">
      <w:pPr>
        <w:rPr>
          <w:sz w:val="28"/>
          <w:szCs w:val="28"/>
        </w:rPr>
      </w:pPr>
    </w:p>
    <w:p w:rsidR="005B4535" w:rsidRPr="004313FB" w:rsidRDefault="005B4535">
      <w:pPr>
        <w:rPr>
          <w:sz w:val="28"/>
          <w:szCs w:val="28"/>
        </w:rPr>
      </w:pPr>
    </w:p>
    <w:p w:rsidR="00E10A25" w:rsidRPr="004313FB" w:rsidRDefault="00E10A25">
      <w:pPr>
        <w:rPr>
          <w:sz w:val="28"/>
          <w:szCs w:val="28"/>
        </w:rPr>
      </w:pPr>
    </w:p>
    <w:p w:rsidR="00E10A25" w:rsidRPr="004313FB" w:rsidRDefault="00E10A25">
      <w:pPr>
        <w:rPr>
          <w:sz w:val="28"/>
          <w:szCs w:val="28"/>
        </w:rPr>
      </w:pPr>
    </w:p>
    <w:p w:rsidR="00E10A25" w:rsidRPr="004313FB" w:rsidRDefault="00E10A25">
      <w:pPr>
        <w:rPr>
          <w:sz w:val="28"/>
          <w:szCs w:val="28"/>
        </w:rPr>
      </w:pPr>
    </w:p>
    <w:p w:rsidR="00E10A25" w:rsidRPr="004313FB" w:rsidRDefault="00E10A25">
      <w:pPr>
        <w:rPr>
          <w:sz w:val="28"/>
          <w:szCs w:val="28"/>
        </w:rPr>
      </w:pPr>
    </w:p>
    <w:p w:rsidR="00E10A25" w:rsidRPr="004313FB" w:rsidRDefault="00E10A25">
      <w:pPr>
        <w:rPr>
          <w:sz w:val="28"/>
          <w:szCs w:val="28"/>
        </w:rPr>
      </w:pPr>
    </w:p>
    <w:p w:rsidR="00E10A25" w:rsidRPr="004313FB" w:rsidRDefault="00E10A25">
      <w:pPr>
        <w:rPr>
          <w:sz w:val="28"/>
          <w:szCs w:val="28"/>
        </w:rPr>
      </w:pPr>
    </w:p>
    <w:p w:rsidR="00E10A25" w:rsidRPr="004313FB" w:rsidRDefault="00E10A25">
      <w:pPr>
        <w:rPr>
          <w:sz w:val="28"/>
          <w:szCs w:val="28"/>
        </w:rPr>
      </w:pPr>
    </w:p>
    <w:p w:rsidR="00E10A25" w:rsidRPr="004313FB" w:rsidRDefault="00E10A25">
      <w:pPr>
        <w:rPr>
          <w:sz w:val="28"/>
          <w:szCs w:val="28"/>
        </w:rPr>
      </w:pPr>
    </w:p>
    <w:p w:rsidR="00E10A25" w:rsidRPr="004313FB" w:rsidRDefault="00E10A25">
      <w:pPr>
        <w:rPr>
          <w:sz w:val="28"/>
          <w:szCs w:val="28"/>
        </w:rPr>
      </w:pPr>
    </w:p>
    <w:p w:rsidR="005B4535" w:rsidRPr="004313FB" w:rsidRDefault="005B4535">
      <w:pPr>
        <w:rPr>
          <w:sz w:val="28"/>
          <w:szCs w:val="28"/>
        </w:rPr>
      </w:pPr>
    </w:p>
    <w:p w:rsidR="00E10A25" w:rsidRPr="004313FB" w:rsidRDefault="00E10A25">
      <w:pPr>
        <w:rPr>
          <w:sz w:val="28"/>
          <w:szCs w:val="28"/>
        </w:rPr>
      </w:pPr>
    </w:p>
    <w:p w:rsidR="00E10A25" w:rsidRPr="004313FB" w:rsidRDefault="00E10A25" w:rsidP="00E10A25">
      <w:pPr>
        <w:jc w:val="center"/>
        <w:rPr>
          <w:b/>
          <w:sz w:val="28"/>
          <w:szCs w:val="28"/>
        </w:rPr>
      </w:pPr>
      <w:r w:rsidRPr="004313FB">
        <w:rPr>
          <w:b/>
          <w:sz w:val="28"/>
          <w:szCs w:val="28"/>
        </w:rPr>
        <w:t xml:space="preserve">ДОКЛАД ОБ </w:t>
      </w:r>
      <w:proofErr w:type="gramStart"/>
      <w:r w:rsidRPr="004313FB">
        <w:rPr>
          <w:b/>
          <w:sz w:val="28"/>
          <w:szCs w:val="28"/>
        </w:rPr>
        <w:t>АНТИМОНОПОЛЬНОМ</w:t>
      </w:r>
      <w:proofErr w:type="gramEnd"/>
      <w:r w:rsidRPr="004313FB">
        <w:rPr>
          <w:b/>
          <w:sz w:val="28"/>
          <w:szCs w:val="28"/>
        </w:rPr>
        <w:t xml:space="preserve"> КОМПЛАЕНСЕ</w:t>
      </w:r>
    </w:p>
    <w:p w:rsidR="00E10A25" w:rsidRPr="004313FB" w:rsidRDefault="00E10A25" w:rsidP="00E10A25">
      <w:pPr>
        <w:jc w:val="center"/>
        <w:rPr>
          <w:b/>
          <w:sz w:val="28"/>
          <w:szCs w:val="28"/>
        </w:rPr>
      </w:pPr>
      <w:r w:rsidRPr="004313FB">
        <w:rPr>
          <w:b/>
          <w:sz w:val="28"/>
          <w:szCs w:val="28"/>
        </w:rPr>
        <w:t xml:space="preserve">УПРАВЛЕНИЯ ПО ДЕЛАМ ЗАПИСИ АКТОВ </w:t>
      </w:r>
    </w:p>
    <w:p w:rsidR="00CD262B" w:rsidRPr="004313FB" w:rsidRDefault="00E10A25" w:rsidP="00CD262B">
      <w:pPr>
        <w:jc w:val="center"/>
        <w:rPr>
          <w:b/>
          <w:sz w:val="28"/>
          <w:szCs w:val="28"/>
        </w:rPr>
      </w:pPr>
      <w:r w:rsidRPr="004313FB">
        <w:rPr>
          <w:b/>
          <w:sz w:val="28"/>
          <w:szCs w:val="28"/>
        </w:rPr>
        <w:t>ГРАЖДАНСКОГО СОСТОЯНИЯ</w:t>
      </w:r>
      <w:r w:rsidR="00CD262B" w:rsidRPr="004313FB">
        <w:rPr>
          <w:b/>
          <w:sz w:val="28"/>
          <w:szCs w:val="28"/>
        </w:rPr>
        <w:t xml:space="preserve"> НОВОСИБИРСКОЙ ОБЛАСТИ</w:t>
      </w:r>
    </w:p>
    <w:p w:rsidR="00B00B5C" w:rsidRPr="004313FB" w:rsidRDefault="00D164B7" w:rsidP="00E10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</w:t>
      </w:r>
      <w:r w:rsidR="00E10A25" w:rsidRPr="004313FB">
        <w:rPr>
          <w:b/>
          <w:sz w:val="28"/>
          <w:szCs w:val="28"/>
        </w:rPr>
        <w:t xml:space="preserve"> ГОД</w:t>
      </w: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</w:p>
    <w:p w:rsidR="00B00B5C" w:rsidRPr="004313FB" w:rsidRDefault="00B00B5C" w:rsidP="00B00B5C">
      <w:pPr>
        <w:rPr>
          <w:b/>
          <w:sz w:val="28"/>
          <w:szCs w:val="28"/>
        </w:rPr>
      </w:pPr>
    </w:p>
    <w:p w:rsidR="00B00B5C" w:rsidRPr="004313FB" w:rsidRDefault="00B00B5C" w:rsidP="00E107C7">
      <w:pPr>
        <w:jc w:val="center"/>
        <w:rPr>
          <w:b/>
          <w:sz w:val="28"/>
          <w:szCs w:val="28"/>
        </w:rPr>
      </w:pPr>
      <w:r w:rsidRPr="004313FB">
        <w:rPr>
          <w:b/>
          <w:sz w:val="28"/>
          <w:szCs w:val="28"/>
        </w:rPr>
        <w:t>Новосибирск</w:t>
      </w:r>
    </w:p>
    <w:p w:rsidR="00E107C7" w:rsidRPr="004313FB" w:rsidRDefault="00D164B7" w:rsidP="00E107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2022</w:t>
      </w:r>
      <w:r w:rsidR="00E107C7" w:rsidRPr="004313FB">
        <w:rPr>
          <w:b/>
          <w:sz w:val="28"/>
          <w:szCs w:val="28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</w:rPr>
        <w:id w:val="-561255407"/>
        <w:docPartObj>
          <w:docPartGallery w:val="Table of Contents"/>
          <w:docPartUnique/>
        </w:docPartObj>
      </w:sdtPr>
      <w:sdtEndPr/>
      <w:sdtContent>
        <w:p w:rsidR="00E107C7" w:rsidRPr="00B72253" w:rsidRDefault="00E107C7" w:rsidP="00E107C7">
          <w:pPr>
            <w:pStyle w:val="ab"/>
            <w:jc w:val="center"/>
            <w:rPr>
              <w:rFonts w:ascii="Times New Roman" w:hAnsi="Times New Roman" w:cs="Times New Roman"/>
              <w:b w:val="0"/>
              <w:color w:val="auto"/>
            </w:rPr>
          </w:pPr>
          <w:r w:rsidRPr="00B72253">
            <w:rPr>
              <w:rFonts w:ascii="Times New Roman" w:hAnsi="Times New Roman" w:cs="Times New Roman"/>
              <w:b w:val="0"/>
              <w:color w:val="auto"/>
            </w:rPr>
            <w:t>Содержание</w:t>
          </w:r>
        </w:p>
        <w:p w:rsidR="00E107C7" w:rsidRPr="00B72253" w:rsidRDefault="00E107C7" w:rsidP="00E107C7">
          <w:pPr>
            <w:rPr>
              <w:sz w:val="28"/>
              <w:szCs w:val="28"/>
            </w:rPr>
          </w:pPr>
        </w:p>
        <w:p w:rsidR="00B72253" w:rsidRPr="00B72253" w:rsidRDefault="00E107C7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B72253">
            <w:rPr>
              <w:sz w:val="28"/>
              <w:szCs w:val="28"/>
            </w:rPr>
            <w:fldChar w:fldCharType="begin"/>
          </w:r>
          <w:r w:rsidRPr="00B72253">
            <w:rPr>
              <w:sz w:val="28"/>
              <w:szCs w:val="28"/>
            </w:rPr>
            <w:instrText xml:space="preserve"> TOC \o "1-3" \h \z \u </w:instrText>
          </w:r>
          <w:r w:rsidRPr="00B72253">
            <w:rPr>
              <w:sz w:val="28"/>
              <w:szCs w:val="28"/>
            </w:rPr>
            <w:fldChar w:fldCharType="separate"/>
          </w:r>
          <w:hyperlink w:anchor="_Toc95214617" w:history="1">
            <w:r w:rsidR="00B72253" w:rsidRPr="00B72253">
              <w:rPr>
                <w:rStyle w:val="ac"/>
                <w:rFonts w:eastAsiaTheme="minorHAnsi"/>
                <w:noProof/>
                <w:sz w:val="28"/>
                <w:szCs w:val="28"/>
                <w:lang w:eastAsia="en-US"/>
              </w:rPr>
              <w:t>I.</w:t>
            </w:r>
            <w:r w:rsidR="00B72253" w:rsidRPr="00B72253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72253" w:rsidRPr="00B72253">
              <w:rPr>
                <w:rStyle w:val="ac"/>
                <w:rFonts w:eastAsiaTheme="minorHAnsi"/>
                <w:noProof/>
                <w:sz w:val="28"/>
                <w:szCs w:val="28"/>
                <w:lang w:eastAsia="en-US"/>
              </w:rPr>
              <w:t>Общие положения о системе внутреннего обеспечения соответствия требованиям антимонопольного законодательства деятельности управления по делам ЗАГС Новосибирской области (антимонопольном комплаенсе)</w:t>
            </w:r>
            <w:r w:rsidR="00B72253" w:rsidRPr="00B72253">
              <w:rPr>
                <w:noProof/>
                <w:webHidden/>
                <w:sz w:val="28"/>
                <w:szCs w:val="28"/>
              </w:rPr>
              <w:tab/>
            </w:r>
            <w:r w:rsidR="00B72253" w:rsidRPr="00B72253">
              <w:rPr>
                <w:noProof/>
                <w:webHidden/>
                <w:sz w:val="28"/>
                <w:szCs w:val="28"/>
              </w:rPr>
              <w:fldChar w:fldCharType="begin"/>
            </w:r>
            <w:r w:rsidR="00B72253" w:rsidRPr="00B72253">
              <w:rPr>
                <w:noProof/>
                <w:webHidden/>
                <w:sz w:val="28"/>
                <w:szCs w:val="28"/>
              </w:rPr>
              <w:instrText xml:space="preserve"> PAGEREF _Toc95214617 \h </w:instrText>
            </w:r>
            <w:r w:rsidR="00B72253" w:rsidRPr="00B72253">
              <w:rPr>
                <w:noProof/>
                <w:webHidden/>
                <w:sz w:val="28"/>
                <w:szCs w:val="28"/>
              </w:rPr>
            </w:r>
            <w:r w:rsidR="00B72253" w:rsidRPr="00B7225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2253" w:rsidRPr="00B72253">
              <w:rPr>
                <w:noProof/>
                <w:webHidden/>
                <w:sz w:val="28"/>
                <w:szCs w:val="28"/>
              </w:rPr>
              <w:t>3</w:t>
            </w:r>
            <w:r w:rsidR="00B72253" w:rsidRPr="00B7225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253" w:rsidRPr="00B72253" w:rsidRDefault="00FD4C58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5214618" w:history="1">
            <w:r w:rsidR="00B72253" w:rsidRPr="00B72253">
              <w:rPr>
                <w:rStyle w:val="ac"/>
                <w:rFonts w:eastAsiaTheme="minorHAnsi"/>
                <w:noProof/>
                <w:sz w:val="28"/>
                <w:szCs w:val="28"/>
                <w:lang w:eastAsia="en-US"/>
              </w:rPr>
              <w:t>II.</w:t>
            </w:r>
            <w:r w:rsidR="00B72253" w:rsidRPr="00B72253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72253" w:rsidRPr="00B72253">
              <w:rPr>
                <w:rStyle w:val="ac"/>
                <w:rFonts w:eastAsiaTheme="minorHAnsi"/>
                <w:noProof/>
                <w:sz w:val="28"/>
                <w:szCs w:val="28"/>
                <w:lang w:eastAsia="en-US"/>
              </w:rPr>
              <w:t>Информация о результатах проведенной оценки рисков нарушения управлением антимонопольного законодательства, исполнении мероприятий по их снижению и достижении ключевых показателей эффективности антимонопольного</w:t>
            </w:r>
            <w:r w:rsidR="00B72253" w:rsidRPr="00B72253">
              <w:rPr>
                <w:rStyle w:val="ac"/>
                <w:rFonts w:eastAsiaTheme="minorHAnsi"/>
                <w:noProof/>
                <w:sz w:val="28"/>
                <w:szCs w:val="28"/>
                <w:lang w:val="en-US" w:eastAsia="en-US"/>
              </w:rPr>
              <w:t> </w:t>
            </w:r>
            <w:r w:rsidR="00B72253" w:rsidRPr="00B72253">
              <w:rPr>
                <w:rStyle w:val="ac"/>
                <w:rFonts w:eastAsiaTheme="minorHAnsi"/>
                <w:noProof/>
                <w:sz w:val="28"/>
                <w:szCs w:val="28"/>
                <w:lang w:eastAsia="en-US"/>
              </w:rPr>
              <w:t>комплаенса</w:t>
            </w:r>
            <w:r w:rsidR="00B72253" w:rsidRPr="00B72253">
              <w:rPr>
                <w:noProof/>
                <w:webHidden/>
                <w:sz w:val="28"/>
                <w:szCs w:val="28"/>
              </w:rPr>
              <w:tab/>
            </w:r>
            <w:r w:rsidR="00B72253" w:rsidRPr="00B72253">
              <w:rPr>
                <w:noProof/>
                <w:webHidden/>
                <w:sz w:val="28"/>
                <w:szCs w:val="28"/>
              </w:rPr>
              <w:fldChar w:fldCharType="begin"/>
            </w:r>
            <w:r w:rsidR="00B72253" w:rsidRPr="00B72253">
              <w:rPr>
                <w:noProof/>
                <w:webHidden/>
                <w:sz w:val="28"/>
                <w:szCs w:val="28"/>
              </w:rPr>
              <w:instrText xml:space="preserve"> PAGEREF _Toc95214618 \h </w:instrText>
            </w:r>
            <w:r w:rsidR="00B72253" w:rsidRPr="00B72253">
              <w:rPr>
                <w:noProof/>
                <w:webHidden/>
                <w:sz w:val="28"/>
                <w:szCs w:val="28"/>
              </w:rPr>
            </w:r>
            <w:r w:rsidR="00B72253" w:rsidRPr="00B7225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2253" w:rsidRPr="00B72253">
              <w:rPr>
                <w:noProof/>
                <w:webHidden/>
                <w:sz w:val="28"/>
                <w:szCs w:val="28"/>
              </w:rPr>
              <w:t>3</w:t>
            </w:r>
            <w:r w:rsidR="00B72253" w:rsidRPr="00B7225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72253" w:rsidRPr="00B72253" w:rsidRDefault="00FD4C58">
          <w:pPr>
            <w:pStyle w:val="11"/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95214619" w:history="1">
            <w:r w:rsidR="00B72253" w:rsidRPr="00B72253">
              <w:rPr>
                <w:rStyle w:val="ac"/>
                <w:rFonts w:eastAsiaTheme="minorHAnsi"/>
                <w:noProof/>
                <w:sz w:val="28"/>
                <w:szCs w:val="28"/>
                <w:lang w:eastAsia="en-US"/>
              </w:rPr>
              <w:t>III.</w:t>
            </w:r>
            <w:r w:rsidR="00B72253" w:rsidRPr="00B72253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B72253" w:rsidRPr="00B72253">
              <w:rPr>
                <w:rStyle w:val="ac"/>
                <w:rFonts w:eastAsiaTheme="minorHAnsi"/>
                <w:noProof/>
                <w:sz w:val="28"/>
                <w:szCs w:val="28"/>
                <w:lang w:eastAsia="en-US"/>
              </w:rPr>
              <w:t>Перечень применяемых в докладе сокращений</w:t>
            </w:r>
            <w:r w:rsidR="00B72253" w:rsidRPr="00B72253">
              <w:rPr>
                <w:noProof/>
                <w:webHidden/>
                <w:sz w:val="28"/>
                <w:szCs w:val="28"/>
              </w:rPr>
              <w:tab/>
            </w:r>
            <w:r w:rsidR="00B72253" w:rsidRPr="00B72253">
              <w:rPr>
                <w:noProof/>
                <w:webHidden/>
                <w:sz w:val="28"/>
                <w:szCs w:val="28"/>
              </w:rPr>
              <w:fldChar w:fldCharType="begin"/>
            </w:r>
            <w:r w:rsidR="00B72253" w:rsidRPr="00B72253">
              <w:rPr>
                <w:noProof/>
                <w:webHidden/>
                <w:sz w:val="28"/>
                <w:szCs w:val="28"/>
              </w:rPr>
              <w:instrText xml:space="preserve"> PAGEREF _Toc95214619 \h </w:instrText>
            </w:r>
            <w:r w:rsidR="00B72253" w:rsidRPr="00B72253">
              <w:rPr>
                <w:noProof/>
                <w:webHidden/>
                <w:sz w:val="28"/>
                <w:szCs w:val="28"/>
              </w:rPr>
            </w:r>
            <w:r w:rsidR="00B72253" w:rsidRPr="00B7225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B72253" w:rsidRPr="00B72253">
              <w:rPr>
                <w:noProof/>
                <w:webHidden/>
                <w:sz w:val="28"/>
                <w:szCs w:val="28"/>
              </w:rPr>
              <w:t>6</w:t>
            </w:r>
            <w:r w:rsidR="00B72253" w:rsidRPr="00B7225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107C7" w:rsidRPr="004313FB" w:rsidRDefault="00E107C7">
          <w:r w:rsidRPr="00B72253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E107C7" w:rsidRPr="004313FB" w:rsidRDefault="00E107C7" w:rsidP="00E107C7">
      <w:pPr>
        <w:jc w:val="center"/>
        <w:rPr>
          <w:b/>
          <w:sz w:val="28"/>
          <w:szCs w:val="28"/>
          <w:lang w:val="en-US"/>
        </w:rPr>
      </w:pPr>
      <w:r w:rsidRPr="004313FB">
        <w:rPr>
          <w:b/>
          <w:sz w:val="28"/>
          <w:szCs w:val="28"/>
          <w:lang w:val="en-US"/>
        </w:rPr>
        <w:br w:type="page"/>
      </w:r>
    </w:p>
    <w:p w:rsidR="000B1830" w:rsidRPr="004313FB" w:rsidRDefault="00C435A4" w:rsidP="000C2E35">
      <w:pPr>
        <w:pStyle w:val="1"/>
        <w:numPr>
          <w:ilvl w:val="0"/>
          <w:numId w:val="13"/>
        </w:numPr>
        <w:rPr>
          <w:rFonts w:eastAsiaTheme="minorHAnsi"/>
          <w:lang w:eastAsia="en-US"/>
        </w:rPr>
      </w:pPr>
      <w:bookmarkStart w:id="1" w:name="_Toc95214617"/>
      <w:r w:rsidRPr="004313FB">
        <w:rPr>
          <w:rFonts w:eastAsiaTheme="minorHAnsi"/>
          <w:lang w:eastAsia="en-US"/>
        </w:rPr>
        <w:lastRenderedPageBreak/>
        <w:t>Общие положения</w:t>
      </w:r>
      <w:r w:rsidR="007011C7" w:rsidRPr="004313FB">
        <w:rPr>
          <w:rFonts w:eastAsiaTheme="minorHAnsi"/>
          <w:lang w:eastAsia="en-US"/>
        </w:rPr>
        <w:t xml:space="preserve"> о </w:t>
      </w:r>
      <w:r w:rsidR="001D628B" w:rsidRPr="004313FB">
        <w:rPr>
          <w:rFonts w:eastAsiaTheme="minorHAnsi"/>
          <w:lang w:eastAsia="en-US"/>
        </w:rPr>
        <w:t xml:space="preserve">системе внутреннего обеспечения соответствия требованиям антимонопольного законодательства </w:t>
      </w:r>
      <w:r w:rsidR="007011C7" w:rsidRPr="004313FB">
        <w:rPr>
          <w:rFonts w:eastAsiaTheme="minorHAnsi"/>
          <w:lang w:eastAsia="en-US"/>
        </w:rPr>
        <w:t>деятельности управления по делам ЗАГС Новосибирской области (</w:t>
      </w:r>
      <w:proofErr w:type="gramStart"/>
      <w:r w:rsidR="007011C7" w:rsidRPr="004313FB">
        <w:rPr>
          <w:rFonts w:eastAsiaTheme="minorHAnsi"/>
          <w:lang w:eastAsia="en-US"/>
        </w:rPr>
        <w:t>антимонопольном</w:t>
      </w:r>
      <w:proofErr w:type="gramEnd"/>
      <w:r w:rsidR="007011C7" w:rsidRPr="004313FB">
        <w:rPr>
          <w:rFonts w:eastAsiaTheme="minorHAnsi"/>
          <w:lang w:eastAsia="en-US"/>
        </w:rPr>
        <w:t> </w:t>
      </w:r>
      <w:proofErr w:type="spellStart"/>
      <w:r w:rsidR="007011C7" w:rsidRPr="004313FB">
        <w:rPr>
          <w:rFonts w:eastAsiaTheme="minorHAnsi"/>
          <w:lang w:eastAsia="en-US"/>
        </w:rPr>
        <w:t>комплаенсе</w:t>
      </w:r>
      <w:proofErr w:type="spellEnd"/>
      <w:r w:rsidR="007011C7" w:rsidRPr="004313FB">
        <w:rPr>
          <w:rFonts w:eastAsiaTheme="minorHAnsi"/>
          <w:lang w:eastAsia="en-US"/>
        </w:rPr>
        <w:t>)</w:t>
      </w:r>
      <w:bookmarkEnd w:id="1"/>
      <w:r w:rsidR="007011C7" w:rsidRPr="004313FB">
        <w:rPr>
          <w:rFonts w:eastAsiaTheme="minorHAnsi"/>
          <w:lang w:eastAsia="en-US"/>
        </w:rPr>
        <w:t xml:space="preserve"> </w:t>
      </w:r>
    </w:p>
    <w:p w:rsidR="000B1830" w:rsidRPr="004313FB" w:rsidRDefault="000B1830" w:rsidP="009F5F00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8975EA" w:rsidRPr="004313FB" w:rsidRDefault="008975EA" w:rsidP="008975E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В целях обеспечения исполнения на территории Новосибирской области </w:t>
      </w:r>
      <w:hyperlink r:id="rId9" w:history="1">
        <w:r w:rsidRPr="004313FB">
          <w:rPr>
            <w:rFonts w:eastAsiaTheme="minorHAnsi"/>
            <w:sz w:val="28"/>
            <w:szCs w:val="28"/>
            <w:lang w:eastAsia="en-US"/>
          </w:rPr>
          <w:t>указа</w:t>
        </w:r>
      </w:hyperlink>
      <w:r w:rsidRPr="004313FB">
        <w:rPr>
          <w:rFonts w:eastAsiaTheme="minorHAnsi"/>
          <w:sz w:val="28"/>
          <w:szCs w:val="28"/>
          <w:lang w:eastAsia="en-US"/>
        </w:rPr>
        <w:t xml:space="preserve"> Президента Российской Федерации от 21.12.2017 №</w:t>
      </w:r>
      <w:r w:rsidRPr="004313FB">
        <w:rPr>
          <w:rFonts w:eastAsiaTheme="minorHAnsi"/>
          <w:sz w:val="28"/>
          <w:szCs w:val="28"/>
          <w:lang w:val="en-US" w:eastAsia="en-US"/>
        </w:rPr>
        <w:t> </w:t>
      </w:r>
      <w:r w:rsidRPr="004313FB">
        <w:rPr>
          <w:rFonts w:eastAsiaTheme="minorHAnsi"/>
          <w:sz w:val="28"/>
          <w:szCs w:val="28"/>
          <w:lang w:eastAsia="en-US"/>
        </w:rPr>
        <w:t>618 «Об основных направлениях государственной политики по развитию конкуренции», принято распоряжение Губернатора Новосибирской области от 26.12.2018 № 268-р «О создании и организации системы внутреннего обеспечения соответствия требованиям антимонопольного законодательства деятельности областных исполнительных органов государственной власти Новосибирской области».</w:t>
      </w:r>
    </w:p>
    <w:p w:rsidR="00956381" w:rsidRPr="00956381" w:rsidRDefault="00531FC7" w:rsidP="00956381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В управлении по делам записи актов гражданского состояния Новосибирской области (далее – управл</w:t>
      </w:r>
      <w:r w:rsidR="00ED3F5F">
        <w:rPr>
          <w:rFonts w:eastAsiaTheme="minorHAnsi"/>
          <w:sz w:val="28"/>
          <w:szCs w:val="28"/>
          <w:lang w:eastAsia="en-US"/>
        </w:rPr>
        <w:t>ение) приказом № 14</w:t>
      </w:r>
      <w:r w:rsidRPr="004313FB">
        <w:rPr>
          <w:rFonts w:eastAsiaTheme="minorHAnsi"/>
          <w:sz w:val="28"/>
          <w:szCs w:val="28"/>
          <w:lang w:eastAsia="en-US"/>
        </w:rPr>
        <w:t>7 созданы</w:t>
      </w:r>
      <w:r w:rsidR="00C435A4" w:rsidRPr="004313FB">
        <w:rPr>
          <w:rFonts w:eastAsiaTheme="minorHAnsi"/>
          <w:sz w:val="28"/>
          <w:szCs w:val="28"/>
          <w:lang w:eastAsia="en-US"/>
        </w:rPr>
        <w:t xml:space="preserve"> антимонопольный </w:t>
      </w:r>
      <w:proofErr w:type="spellStart"/>
      <w:r w:rsidR="00C435A4" w:rsidRPr="004313FB">
        <w:rPr>
          <w:rFonts w:eastAsiaTheme="minorHAnsi"/>
          <w:sz w:val="28"/>
          <w:szCs w:val="28"/>
          <w:lang w:eastAsia="en-US"/>
        </w:rPr>
        <w:t>комплаенс</w:t>
      </w:r>
      <w:proofErr w:type="spellEnd"/>
      <w:r w:rsidR="00C435A4" w:rsidRPr="004313FB">
        <w:rPr>
          <w:sz w:val="28"/>
          <w:szCs w:val="28"/>
        </w:rPr>
        <w:t xml:space="preserve">, </w:t>
      </w:r>
      <w:r w:rsidR="00C919A2" w:rsidRPr="004313FB">
        <w:rPr>
          <w:sz w:val="28"/>
          <w:szCs w:val="28"/>
        </w:rPr>
        <w:t xml:space="preserve">комиссия по </w:t>
      </w:r>
      <w:proofErr w:type="gramStart"/>
      <w:r w:rsidR="009D7648">
        <w:rPr>
          <w:sz w:val="28"/>
          <w:szCs w:val="28"/>
        </w:rPr>
        <w:t>антимонопольному</w:t>
      </w:r>
      <w:proofErr w:type="gramEnd"/>
      <w:r w:rsidR="009D7648">
        <w:rPr>
          <w:sz w:val="28"/>
          <w:szCs w:val="28"/>
        </w:rPr>
        <w:t xml:space="preserve"> </w:t>
      </w:r>
      <w:proofErr w:type="spellStart"/>
      <w:r w:rsidR="009D7648">
        <w:rPr>
          <w:sz w:val="28"/>
          <w:szCs w:val="28"/>
        </w:rPr>
        <w:t>комплаенсу</w:t>
      </w:r>
      <w:proofErr w:type="spellEnd"/>
      <w:r w:rsidR="009D7648">
        <w:rPr>
          <w:sz w:val="28"/>
          <w:szCs w:val="28"/>
        </w:rPr>
        <w:t xml:space="preserve"> (далее </w:t>
      </w:r>
      <w:r w:rsidR="00DF3A2A" w:rsidRPr="004313FB">
        <w:rPr>
          <w:sz w:val="28"/>
          <w:szCs w:val="28"/>
        </w:rPr>
        <w:t>– Комиссия)</w:t>
      </w:r>
      <w:r w:rsidR="00165A31" w:rsidRPr="004313FB">
        <w:rPr>
          <w:sz w:val="28"/>
          <w:szCs w:val="28"/>
        </w:rPr>
        <w:t xml:space="preserve"> и утвержден ее состав. </w:t>
      </w:r>
    </w:p>
    <w:p w:rsidR="00956381" w:rsidRPr="00E36A32" w:rsidRDefault="00956381" w:rsidP="00956381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функционированием системы внутреннего обеспечения соответствия требованиям антимонопольного законодательства деятельности управления </w:t>
      </w:r>
      <w:r w:rsidRPr="00E36A32">
        <w:rPr>
          <w:bCs/>
          <w:sz w:val="28"/>
          <w:szCs w:val="28"/>
        </w:rPr>
        <w:t>осуществляет Комиссия, к полномочиям которой относятся:</w:t>
      </w:r>
    </w:p>
    <w:p w:rsidR="00956381" w:rsidRPr="00E36A32" w:rsidRDefault="00956381" w:rsidP="00956381">
      <w:pPr>
        <w:widowControl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36A32">
        <w:rPr>
          <w:sz w:val="28"/>
          <w:szCs w:val="28"/>
        </w:rPr>
        <w:t>подготовка и представление начальнику управления предложений о внесении изменений в Положение;</w:t>
      </w:r>
    </w:p>
    <w:p w:rsidR="00956381" w:rsidRPr="00E36A32" w:rsidRDefault="00956381" w:rsidP="00956381">
      <w:pPr>
        <w:widowControl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36A32">
        <w:rPr>
          <w:sz w:val="28"/>
          <w:szCs w:val="28"/>
        </w:rPr>
        <w:t>выявление рисков, учет обстоятельств, связанных с ними и определение вероятности их возникновения;</w:t>
      </w:r>
    </w:p>
    <w:p w:rsidR="00956381" w:rsidRPr="00E36A32" w:rsidRDefault="00956381" w:rsidP="00956381">
      <w:pPr>
        <w:widowControl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36A32">
        <w:rPr>
          <w:sz w:val="28"/>
          <w:szCs w:val="28"/>
        </w:rPr>
        <w:t xml:space="preserve">консультирование сотрудников по вопросам, связанным с соблюдением антимонопольного законодательства, антимонопольным </w:t>
      </w:r>
      <w:proofErr w:type="spellStart"/>
      <w:r w:rsidRPr="00E36A32">
        <w:rPr>
          <w:sz w:val="28"/>
          <w:szCs w:val="28"/>
        </w:rPr>
        <w:t>комплаенсом</w:t>
      </w:r>
      <w:proofErr w:type="spellEnd"/>
      <w:r w:rsidRPr="00E36A32">
        <w:rPr>
          <w:sz w:val="28"/>
          <w:szCs w:val="28"/>
        </w:rPr>
        <w:t>;</w:t>
      </w:r>
    </w:p>
    <w:p w:rsidR="00253FE5" w:rsidRPr="00253FE5" w:rsidRDefault="00956381" w:rsidP="00253FE5">
      <w:pPr>
        <w:widowControl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E36A32">
        <w:rPr>
          <w:sz w:val="28"/>
          <w:szCs w:val="28"/>
        </w:rPr>
        <w:t>иная компетенция (в случае наделения ей).</w:t>
      </w:r>
    </w:p>
    <w:p w:rsidR="00253FE5" w:rsidRPr="00E36A32" w:rsidRDefault="00253FE5" w:rsidP="00253FE5">
      <w:pPr>
        <w:ind w:firstLine="709"/>
        <w:jc w:val="both"/>
        <w:rPr>
          <w:sz w:val="28"/>
          <w:szCs w:val="28"/>
          <w:lang w:eastAsia="ar-SA"/>
        </w:rPr>
      </w:pPr>
      <w:r w:rsidRPr="00E36A32">
        <w:rPr>
          <w:sz w:val="28"/>
          <w:szCs w:val="28"/>
          <w:lang w:eastAsia="ar-SA"/>
        </w:rPr>
        <w:t xml:space="preserve">Функции коллегиального органа возложены на общественный совет при управлении по делам ЗАГС Новосибирской области, производящий </w:t>
      </w:r>
      <w:r w:rsidRPr="00E36A32">
        <w:rPr>
          <w:sz w:val="28"/>
          <w:szCs w:val="28"/>
        </w:rPr>
        <w:t xml:space="preserve">оценку эффективности организации и функционирования антимонопольного </w:t>
      </w:r>
      <w:proofErr w:type="spellStart"/>
      <w:r w:rsidRPr="00E36A32">
        <w:rPr>
          <w:sz w:val="28"/>
          <w:szCs w:val="28"/>
        </w:rPr>
        <w:t>комплаенса</w:t>
      </w:r>
      <w:proofErr w:type="spellEnd"/>
      <w:r w:rsidRPr="00E36A32">
        <w:rPr>
          <w:sz w:val="28"/>
          <w:szCs w:val="28"/>
        </w:rPr>
        <w:t>.</w:t>
      </w:r>
    </w:p>
    <w:p w:rsidR="00253FE5" w:rsidRDefault="00253FE5" w:rsidP="00B07C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4A22" w:rsidRPr="004313FB" w:rsidRDefault="007022E4" w:rsidP="000C2E35">
      <w:pPr>
        <w:pStyle w:val="1"/>
        <w:numPr>
          <w:ilvl w:val="0"/>
          <w:numId w:val="13"/>
        </w:numPr>
        <w:spacing w:before="0"/>
        <w:rPr>
          <w:rFonts w:eastAsiaTheme="minorHAnsi"/>
          <w:lang w:eastAsia="en-US"/>
        </w:rPr>
      </w:pPr>
      <w:bookmarkStart w:id="2" w:name="_Toc95214618"/>
      <w:r w:rsidRPr="004313FB">
        <w:rPr>
          <w:rFonts w:eastAsiaTheme="minorHAnsi"/>
          <w:lang w:eastAsia="en-US"/>
        </w:rPr>
        <w:t xml:space="preserve">Информация о результатах проведенной оценки рисков нарушения </w:t>
      </w:r>
      <w:r w:rsidR="009A6D20" w:rsidRPr="004313FB">
        <w:rPr>
          <w:rFonts w:eastAsiaTheme="minorHAnsi"/>
          <w:lang w:eastAsia="en-US"/>
        </w:rPr>
        <w:t xml:space="preserve">управлением </w:t>
      </w:r>
      <w:r w:rsidRPr="004313FB">
        <w:rPr>
          <w:rFonts w:eastAsiaTheme="minorHAnsi"/>
          <w:lang w:eastAsia="en-US"/>
        </w:rPr>
        <w:t xml:space="preserve">антимонопольного законодательства, исполнении мероприятий по </w:t>
      </w:r>
      <w:r w:rsidR="00550915" w:rsidRPr="004313FB">
        <w:rPr>
          <w:rFonts w:eastAsiaTheme="minorHAnsi"/>
          <w:lang w:eastAsia="en-US"/>
        </w:rPr>
        <w:t xml:space="preserve">их </w:t>
      </w:r>
      <w:r w:rsidR="00E54974" w:rsidRPr="004313FB">
        <w:rPr>
          <w:rFonts w:eastAsiaTheme="minorHAnsi"/>
          <w:lang w:eastAsia="en-US"/>
        </w:rPr>
        <w:t xml:space="preserve">снижению </w:t>
      </w:r>
      <w:r w:rsidRPr="004313FB">
        <w:rPr>
          <w:rFonts w:eastAsiaTheme="minorHAnsi"/>
          <w:lang w:eastAsia="en-US"/>
        </w:rPr>
        <w:t>и достижении ключевых показателей э</w:t>
      </w:r>
      <w:r w:rsidR="009D08AA" w:rsidRPr="004313FB">
        <w:rPr>
          <w:rFonts w:eastAsiaTheme="minorHAnsi"/>
          <w:lang w:eastAsia="en-US"/>
        </w:rPr>
        <w:t>ффективности антимонопольного</w:t>
      </w:r>
      <w:r w:rsidR="009D08AA" w:rsidRPr="004313FB">
        <w:rPr>
          <w:rFonts w:eastAsiaTheme="minorHAnsi"/>
          <w:lang w:val="en-US" w:eastAsia="en-US"/>
        </w:rPr>
        <w:t> </w:t>
      </w:r>
      <w:proofErr w:type="spellStart"/>
      <w:r w:rsidRPr="004313FB">
        <w:rPr>
          <w:rFonts w:eastAsiaTheme="minorHAnsi"/>
          <w:lang w:eastAsia="en-US"/>
        </w:rPr>
        <w:t>комплаенса</w:t>
      </w:r>
      <w:bookmarkEnd w:id="2"/>
      <w:proofErr w:type="spellEnd"/>
    </w:p>
    <w:p w:rsidR="000C2E35" w:rsidRPr="004313FB" w:rsidRDefault="000C2E35" w:rsidP="000C2E35">
      <w:pPr>
        <w:rPr>
          <w:rFonts w:eastAsiaTheme="minorHAnsi"/>
          <w:lang w:eastAsia="en-US"/>
        </w:rPr>
      </w:pPr>
    </w:p>
    <w:p w:rsidR="004E557E" w:rsidRPr="004313FB" w:rsidRDefault="004A4C2B" w:rsidP="004E557E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Управление </w:t>
      </w:r>
      <w:r w:rsidR="00F522EA">
        <w:rPr>
          <w:rFonts w:eastAsiaTheme="minorHAnsi"/>
          <w:sz w:val="28"/>
          <w:szCs w:val="28"/>
          <w:lang w:eastAsia="en-US"/>
        </w:rPr>
        <w:t>в 2021</w:t>
      </w:r>
      <w:r w:rsidR="00C81883" w:rsidRPr="004313FB">
        <w:rPr>
          <w:rFonts w:eastAsiaTheme="minorHAnsi"/>
          <w:sz w:val="28"/>
          <w:szCs w:val="28"/>
          <w:lang w:eastAsia="en-US"/>
        </w:rPr>
        <w:t xml:space="preserve"> году</w:t>
      </w:r>
      <w:r w:rsidR="006267F6" w:rsidRPr="004313FB">
        <w:rPr>
          <w:rFonts w:eastAsiaTheme="minorHAnsi"/>
          <w:sz w:val="28"/>
          <w:szCs w:val="28"/>
          <w:lang w:eastAsia="en-US"/>
        </w:rPr>
        <w:t xml:space="preserve"> </w:t>
      </w:r>
      <w:r w:rsidR="007B0AF4" w:rsidRPr="004313FB">
        <w:rPr>
          <w:rFonts w:eastAsiaTheme="minorHAnsi"/>
          <w:sz w:val="28"/>
          <w:szCs w:val="28"/>
          <w:lang w:eastAsia="en-US"/>
        </w:rPr>
        <w:t>осуществляло закупки</w:t>
      </w:r>
      <w:r w:rsidR="004E557E" w:rsidRPr="004313FB">
        <w:rPr>
          <w:rFonts w:eastAsiaTheme="minorHAnsi"/>
          <w:sz w:val="28"/>
          <w:szCs w:val="28"/>
          <w:lang w:eastAsia="en-US"/>
        </w:rPr>
        <w:t>, используя способы определения поставщиков (подрядчиков, исполнителей), предусмотренные статьей 24 Федерального закона от 05.04.2013 № 44-ФЗ «</w:t>
      </w:r>
      <w:r w:rsidR="009A6D20" w:rsidRPr="004313FB">
        <w:rPr>
          <w:rFonts w:eastAsiaTheme="minorHAnsi"/>
          <w:sz w:val="28"/>
          <w:szCs w:val="28"/>
          <w:lang w:eastAsia="en-US"/>
        </w:rPr>
        <w:t>О контрактной системе в </w:t>
      </w:r>
      <w:r w:rsidR="004E557E" w:rsidRPr="004313FB">
        <w:rPr>
          <w:rFonts w:eastAsiaTheme="minorHAnsi"/>
          <w:sz w:val="28"/>
          <w:szCs w:val="28"/>
          <w:lang w:eastAsia="en-US"/>
        </w:rPr>
        <w:t>сфере закупок товаров, работ, услуг для обеспечения государственных и муниципальных нужд»</w:t>
      </w:r>
      <w:r w:rsidR="005868F4" w:rsidRPr="004313FB">
        <w:rPr>
          <w:rFonts w:eastAsiaTheme="minorHAnsi"/>
          <w:sz w:val="28"/>
          <w:szCs w:val="28"/>
          <w:lang w:eastAsia="en-US"/>
        </w:rPr>
        <w:t xml:space="preserve"> (далее – Закон № 44)</w:t>
      </w:r>
      <w:r w:rsidR="00F709EC" w:rsidRPr="004313FB">
        <w:rPr>
          <w:rFonts w:eastAsiaTheme="minorHAnsi"/>
          <w:sz w:val="28"/>
          <w:szCs w:val="28"/>
          <w:lang w:eastAsia="en-US"/>
        </w:rPr>
        <w:t xml:space="preserve">. </w:t>
      </w:r>
    </w:p>
    <w:p w:rsidR="00EA5518" w:rsidRPr="004313FB" w:rsidRDefault="00E61FA3" w:rsidP="00F709E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Полномочи</w:t>
      </w:r>
      <w:r w:rsidR="00F709EC" w:rsidRPr="004313FB">
        <w:rPr>
          <w:rFonts w:eastAsiaTheme="minorHAnsi"/>
          <w:sz w:val="28"/>
          <w:szCs w:val="28"/>
          <w:lang w:eastAsia="en-US"/>
        </w:rPr>
        <w:t xml:space="preserve">я на определение поставщиков (подрядчиков, исполнителей) </w:t>
      </w:r>
      <w:r w:rsidR="002F03A1" w:rsidRPr="004313FB">
        <w:rPr>
          <w:rFonts w:eastAsiaTheme="minorHAnsi"/>
          <w:sz w:val="28"/>
          <w:szCs w:val="28"/>
          <w:lang w:eastAsia="en-US"/>
        </w:rPr>
        <w:t xml:space="preserve">для управления </w:t>
      </w:r>
      <w:r w:rsidR="00301AD1" w:rsidRPr="004313FB">
        <w:rPr>
          <w:rFonts w:eastAsiaTheme="minorHAnsi"/>
          <w:sz w:val="28"/>
          <w:szCs w:val="28"/>
          <w:lang w:eastAsia="en-US"/>
        </w:rPr>
        <w:t>исполняло</w:t>
      </w:r>
      <w:r w:rsidR="002F03A1" w:rsidRPr="004313FB">
        <w:rPr>
          <w:rFonts w:eastAsiaTheme="minorHAnsi"/>
          <w:sz w:val="28"/>
          <w:szCs w:val="28"/>
          <w:lang w:eastAsia="en-US"/>
        </w:rPr>
        <w:t xml:space="preserve"> государственное казенное учреждение Новосибирской области «Управление контрактной системы» (далее – уполномоченное учреждение) </w:t>
      </w:r>
      <w:r w:rsidR="00CA09E6" w:rsidRPr="004313FB">
        <w:rPr>
          <w:rFonts w:eastAsiaTheme="minorHAnsi"/>
          <w:sz w:val="28"/>
          <w:szCs w:val="28"/>
          <w:lang w:eastAsia="en-US"/>
        </w:rPr>
        <w:t xml:space="preserve">в </w:t>
      </w:r>
      <w:r w:rsidRPr="004313FB">
        <w:rPr>
          <w:rFonts w:eastAsiaTheme="minorHAnsi"/>
          <w:sz w:val="28"/>
          <w:szCs w:val="28"/>
          <w:lang w:eastAsia="en-US"/>
        </w:rPr>
        <w:t>соответствии с П</w:t>
      </w:r>
      <w:r w:rsidR="00CA09E6" w:rsidRPr="004313FB">
        <w:rPr>
          <w:rFonts w:eastAsiaTheme="minorHAnsi"/>
          <w:sz w:val="28"/>
          <w:szCs w:val="28"/>
          <w:lang w:eastAsia="en-US"/>
        </w:rPr>
        <w:t xml:space="preserve">орядком № 596. </w:t>
      </w:r>
    </w:p>
    <w:p w:rsidR="001F75F7" w:rsidRPr="004313FB" w:rsidRDefault="001F75F7" w:rsidP="006D130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lastRenderedPageBreak/>
        <w:t>Уполномоченное учреждение осуществляло</w:t>
      </w:r>
      <w:r w:rsidR="001738F1" w:rsidRPr="004313FB">
        <w:rPr>
          <w:rFonts w:eastAsiaTheme="minorHAnsi"/>
          <w:sz w:val="28"/>
          <w:szCs w:val="28"/>
          <w:lang w:eastAsia="en-US"/>
        </w:rPr>
        <w:t xml:space="preserve"> следующие действия</w:t>
      </w:r>
      <w:r w:rsidRPr="004313FB">
        <w:rPr>
          <w:rFonts w:eastAsiaTheme="minorHAnsi"/>
          <w:sz w:val="28"/>
          <w:szCs w:val="28"/>
          <w:lang w:eastAsia="en-US"/>
        </w:rPr>
        <w:t>:</w:t>
      </w:r>
    </w:p>
    <w:p w:rsidR="002F451E" w:rsidRPr="004313FB" w:rsidRDefault="009D2766" w:rsidP="002F451E">
      <w:pPr>
        <w:pStyle w:val="a7"/>
        <w:widowControl/>
        <w:numPr>
          <w:ilvl w:val="0"/>
          <w:numId w:val="4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разработку извещения</w:t>
      </w:r>
      <w:r w:rsidR="0034397C" w:rsidRPr="004313FB">
        <w:rPr>
          <w:rFonts w:eastAsiaTheme="minorHAnsi"/>
          <w:sz w:val="28"/>
          <w:szCs w:val="28"/>
          <w:lang w:eastAsia="en-US"/>
        </w:rPr>
        <w:t xml:space="preserve"> об осуществлении закупки (далее – извещение)</w:t>
      </w:r>
      <w:r w:rsidRPr="004313FB">
        <w:rPr>
          <w:rFonts w:eastAsiaTheme="minorHAnsi"/>
          <w:sz w:val="28"/>
          <w:szCs w:val="28"/>
          <w:lang w:eastAsia="en-US"/>
        </w:rPr>
        <w:t>, документации об электронном аукционе</w:t>
      </w:r>
      <w:r w:rsidR="00933185" w:rsidRPr="004313FB">
        <w:rPr>
          <w:rFonts w:eastAsiaTheme="minorHAnsi"/>
          <w:sz w:val="28"/>
          <w:szCs w:val="28"/>
          <w:lang w:eastAsia="en-US"/>
        </w:rPr>
        <w:t xml:space="preserve"> (далее – документация)</w:t>
      </w:r>
      <w:r w:rsidRPr="004313FB">
        <w:rPr>
          <w:rFonts w:eastAsiaTheme="minorHAnsi"/>
          <w:sz w:val="28"/>
          <w:szCs w:val="28"/>
          <w:lang w:eastAsia="en-US"/>
        </w:rPr>
        <w:t xml:space="preserve"> и ее утверждение;</w:t>
      </w:r>
    </w:p>
    <w:p w:rsidR="002F451E" w:rsidRPr="004313FB" w:rsidRDefault="002F451E" w:rsidP="002F451E">
      <w:pPr>
        <w:pStyle w:val="a7"/>
        <w:widowControl/>
        <w:numPr>
          <w:ilvl w:val="0"/>
          <w:numId w:val="4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размещение извещения и доку</w:t>
      </w:r>
      <w:r w:rsidR="00E45332" w:rsidRPr="004313FB">
        <w:rPr>
          <w:rFonts w:eastAsiaTheme="minorHAnsi"/>
          <w:sz w:val="28"/>
          <w:szCs w:val="28"/>
          <w:lang w:eastAsia="en-US"/>
        </w:rPr>
        <w:t>ментации</w:t>
      </w:r>
      <w:r w:rsidRPr="004313FB">
        <w:rPr>
          <w:rFonts w:eastAsiaTheme="minorHAnsi"/>
          <w:sz w:val="28"/>
          <w:szCs w:val="28"/>
          <w:lang w:eastAsia="en-US"/>
        </w:rPr>
        <w:t xml:space="preserve"> в единой информационной системе в сфере закупок (далее – ЕИС);</w:t>
      </w:r>
    </w:p>
    <w:p w:rsidR="00F0645A" w:rsidRPr="004313FB" w:rsidRDefault="002F451E" w:rsidP="00F0645A">
      <w:pPr>
        <w:pStyle w:val="a7"/>
        <w:widowControl/>
        <w:numPr>
          <w:ilvl w:val="0"/>
          <w:numId w:val="4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внесение изменений в извещение и доку</w:t>
      </w:r>
      <w:r w:rsidR="00E45332" w:rsidRPr="004313FB">
        <w:rPr>
          <w:rFonts w:eastAsiaTheme="minorHAnsi"/>
          <w:sz w:val="28"/>
          <w:szCs w:val="28"/>
          <w:lang w:eastAsia="en-US"/>
        </w:rPr>
        <w:t>ментацию</w:t>
      </w:r>
      <w:r w:rsidRPr="004313FB">
        <w:rPr>
          <w:rFonts w:eastAsiaTheme="minorHAnsi"/>
          <w:sz w:val="28"/>
          <w:szCs w:val="28"/>
          <w:lang w:eastAsia="en-US"/>
        </w:rPr>
        <w:t xml:space="preserve">; </w:t>
      </w:r>
    </w:p>
    <w:p w:rsidR="009204F0" w:rsidRPr="004313FB" w:rsidRDefault="009204F0" w:rsidP="00F0645A">
      <w:pPr>
        <w:pStyle w:val="a7"/>
        <w:widowControl/>
        <w:numPr>
          <w:ilvl w:val="0"/>
          <w:numId w:val="4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продление срока подачи заявок на </w:t>
      </w:r>
      <w:r w:rsidR="00291D12" w:rsidRPr="004313FB">
        <w:rPr>
          <w:rFonts w:eastAsiaTheme="minorHAnsi"/>
          <w:sz w:val="28"/>
          <w:szCs w:val="28"/>
          <w:lang w:eastAsia="en-US"/>
        </w:rPr>
        <w:t>участие в электронном аукционе;</w:t>
      </w:r>
    </w:p>
    <w:p w:rsidR="007D79B9" w:rsidRPr="004313FB" w:rsidRDefault="007D79B9" w:rsidP="007D79B9">
      <w:pPr>
        <w:pStyle w:val="a7"/>
        <w:widowControl/>
        <w:numPr>
          <w:ilvl w:val="0"/>
          <w:numId w:val="4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обеспечение работы комиссии по осуществлению закупок;</w:t>
      </w:r>
    </w:p>
    <w:p w:rsidR="005E6EEB" w:rsidRPr="004313FB" w:rsidRDefault="00291D12" w:rsidP="00F0645A">
      <w:pPr>
        <w:pStyle w:val="a7"/>
        <w:widowControl/>
        <w:numPr>
          <w:ilvl w:val="0"/>
          <w:numId w:val="4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иные действия, связанные с </w:t>
      </w:r>
      <w:r w:rsidR="00DD2D46" w:rsidRPr="004313FB">
        <w:rPr>
          <w:rFonts w:eastAsiaTheme="minorHAnsi"/>
          <w:sz w:val="28"/>
          <w:szCs w:val="28"/>
          <w:lang w:eastAsia="en-US"/>
        </w:rPr>
        <w:t>определение</w:t>
      </w:r>
      <w:r w:rsidRPr="004313FB">
        <w:rPr>
          <w:rFonts w:eastAsiaTheme="minorHAnsi"/>
          <w:sz w:val="28"/>
          <w:szCs w:val="28"/>
          <w:lang w:eastAsia="en-US"/>
        </w:rPr>
        <w:t>м</w:t>
      </w:r>
      <w:r w:rsidR="00DD2D46" w:rsidRPr="004313FB">
        <w:rPr>
          <w:rFonts w:eastAsiaTheme="minorHAnsi"/>
          <w:sz w:val="28"/>
          <w:szCs w:val="28"/>
          <w:lang w:eastAsia="en-US"/>
        </w:rPr>
        <w:t xml:space="preserve"> поставщика (подрядчика, исполнителя);</w:t>
      </w:r>
    </w:p>
    <w:p w:rsidR="009D2766" w:rsidRPr="004313FB" w:rsidRDefault="00F0645A" w:rsidP="00F0645A">
      <w:pPr>
        <w:pStyle w:val="a7"/>
        <w:widowControl/>
        <w:numPr>
          <w:ilvl w:val="0"/>
          <w:numId w:val="4"/>
        </w:numPr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отмена определения поставщика (подрядчика, исполнителя)</w:t>
      </w:r>
      <w:r w:rsidR="007D79B9" w:rsidRPr="004313FB">
        <w:rPr>
          <w:rFonts w:eastAsiaTheme="minorHAnsi"/>
          <w:sz w:val="28"/>
          <w:szCs w:val="28"/>
          <w:lang w:eastAsia="en-US"/>
        </w:rPr>
        <w:t>.</w:t>
      </w:r>
    </w:p>
    <w:p w:rsidR="00D21363" w:rsidRPr="004313FB" w:rsidRDefault="00A5711E" w:rsidP="00D21363">
      <w:pPr>
        <w:widowControl/>
        <w:ind w:left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Риски, </w:t>
      </w:r>
      <w:r w:rsidR="002A1EFE" w:rsidRPr="004313FB">
        <w:rPr>
          <w:rFonts w:eastAsiaTheme="minorHAnsi"/>
          <w:sz w:val="28"/>
          <w:szCs w:val="28"/>
          <w:lang w:eastAsia="en-US"/>
        </w:rPr>
        <w:t>связанные с</w:t>
      </w:r>
      <w:r w:rsidRPr="004313FB">
        <w:rPr>
          <w:rFonts w:eastAsiaTheme="minorHAnsi"/>
          <w:sz w:val="28"/>
          <w:szCs w:val="28"/>
          <w:lang w:eastAsia="en-US"/>
        </w:rPr>
        <w:t xml:space="preserve"> действиям</w:t>
      </w:r>
      <w:r w:rsidR="002A1EFE" w:rsidRPr="004313FB">
        <w:rPr>
          <w:rFonts w:eastAsiaTheme="minorHAnsi"/>
          <w:sz w:val="28"/>
          <w:szCs w:val="28"/>
          <w:lang w:eastAsia="en-US"/>
        </w:rPr>
        <w:t>и</w:t>
      </w:r>
      <w:r w:rsidR="000F1D6C" w:rsidRPr="004313FB">
        <w:rPr>
          <w:rFonts w:eastAsiaTheme="minorHAnsi"/>
          <w:sz w:val="28"/>
          <w:szCs w:val="28"/>
          <w:lang w:eastAsia="en-US"/>
        </w:rPr>
        <w:t xml:space="preserve"> (далее – сопутствующие риски)</w:t>
      </w:r>
      <w:r w:rsidR="00E72812" w:rsidRPr="004313FB">
        <w:rPr>
          <w:rFonts w:eastAsiaTheme="minorHAnsi"/>
          <w:sz w:val="28"/>
          <w:szCs w:val="28"/>
          <w:lang w:eastAsia="en-US"/>
        </w:rPr>
        <w:t>:</w:t>
      </w:r>
    </w:p>
    <w:p w:rsidR="00C23F26" w:rsidRPr="004313FB" w:rsidRDefault="00D21363" w:rsidP="00D21363">
      <w:pPr>
        <w:pStyle w:val="a7"/>
        <w:widowControl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риск нарушения должностным лицом</w:t>
      </w:r>
      <w:r w:rsidR="00A97FB0" w:rsidRPr="004313FB">
        <w:rPr>
          <w:rFonts w:eastAsiaTheme="minorHAnsi"/>
          <w:sz w:val="28"/>
          <w:szCs w:val="28"/>
          <w:lang w:eastAsia="en-US"/>
        </w:rPr>
        <w:t xml:space="preserve"> (работником)</w:t>
      </w:r>
      <w:r w:rsidRPr="004313FB">
        <w:rPr>
          <w:rFonts w:eastAsiaTheme="minorHAnsi"/>
          <w:sz w:val="28"/>
          <w:szCs w:val="28"/>
          <w:lang w:eastAsia="en-US"/>
        </w:rPr>
        <w:t xml:space="preserve"> сроков размещения в ЕИС извещения и доку</w:t>
      </w:r>
      <w:r w:rsidR="00B82D37" w:rsidRPr="004313FB">
        <w:rPr>
          <w:rFonts w:eastAsiaTheme="minorHAnsi"/>
          <w:sz w:val="28"/>
          <w:szCs w:val="28"/>
          <w:lang w:eastAsia="en-US"/>
        </w:rPr>
        <w:t>ментации</w:t>
      </w:r>
      <w:r w:rsidRPr="004313FB">
        <w:rPr>
          <w:rFonts w:eastAsiaTheme="minorHAnsi"/>
          <w:sz w:val="28"/>
          <w:szCs w:val="28"/>
          <w:lang w:eastAsia="en-US"/>
        </w:rPr>
        <w:t>, предусмотренн</w:t>
      </w:r>
      <w:r w:rsidR="00A61056" w:rsidRPr="004313FB">
        <w:rPr>
          <w:rFonts w:eastAsiaTheme="minorHAnsi"/>
          <w:sz w:val="28"/>
          <w:szCs w:val="28"/>
          <w:lang w:eastAsia="en-US"/>
        </w:rPr>
        <w:t>ых законодательством Российской </w:t>
      </w:r>
      <w:r w:rsidRPr="004313FB">
        <w:rPr>
          <w:rFonts w:eastAsiaTheme="minorHAnsi"/>
          <w:sz w:val="28"/>
          <w:szCs w:val="28"/>
          <w:lang w:eastAsia="en-US"/>
        </w:rPr>
        <w:t>Федерации о контрактной системе в сфере закупок товаров, работ, услуг для обеспечения государственных и муниципальных нужд (далее – законодательство Российской Федерации о контрактной системе в сфере закупок)</w:t>
      </w:r>
      <w:r w:rsidR="00C23F26" w:rsidRPr="004313FB">
        <w:rPr>
          <w:rFonts w:eastAsiaTheme="minorHAnsi"/>
          <w:sz w:val="28"/>
          <w:szCs w:val="28"/>
          <w:lang w:eastAsia="en-US"/>
        </w:rPr>
        <w:t xml:space="preserve"> при проведении электронного аукциона;</w:t>
      </w:r>
    </w:p>
    <w:p w:rsidR="007724A0" w:rsidRPr="004313FB" w:rsidRDefault="007724A0" w:rsidP="00D21363">
      <w:pPr>
        <w:pStyle w:val="a7"/>
        <w:widowControl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риск несоблюдения запрета на ограничивающие конкуренцию действия (бездействие) органов государственной власти субъектов Российской Федерации;</w:t>
      </w:r>
    </w:p>
    <w:p w:rsidR="00F07C5F" w:rsidRPr="004313FB" w:rsidRDefault="00F07C5F" w:rsidP="000071DD">
      <w:pPr>
        <w:pStyle w:val="a7"/>
        <w:widowControl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риск утверждения доку</w:t>
      </w:r>
      <w:r w:rsidR="00A61056" w:rsidRPr="004313FB">
        <w:rPr>
          <w:rFonts w:eastAsiaTheme="minorHAnsi"/>
          <w:sz w:val="28"/>
          <w:szCs w:val="28"/>
          <w:lang w:eastAsia="en-US"/>
        </w:rPr>
        <w:t>ментации</w:t>
      </w:r>
      <w:r w:rsidRPr="004313FB">
        <w:rPr>
          <w:rFonts w:eastAsiaTheme="minorHAnsi"/>
          <w:sz w:val="28"/>
          <w:szCs w:val="28"/>
          <w:lang w:eastAsia="en-US"/>
        </w:rPr>
        <w:t xml:space="preserve"> с нарушением требований законодательства Российской Федерации о контрактной системе в сфере закупок</w:t>
      </w:r>
      <w:r w:rsidR="00E91B3A" w:rsidRPr="004313FB">
        <w:rPr>
          <w:rFonts w:eastAsiaTheme="minorHAnsi"/>
          <w:sz w:val="28"/>
          <w:szCs w:val="28"/>
          <w:lang w:eastAsia="en-US"/>
        </w:rPr>
        <w:t>;</w:t>
      </w:r>
    </w:p>
    <w:p w:rsidR="00526834" w:rsidRPr="004313FB" w:rsidRDefault="00526834" w:rsidP="000071DD">
      <w:pPr>
        <w:pStyle w:val="a7"/>
        <w:widowControl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риск несоблюдения требований к продлению срока подачи заявок на участие в электронном аукционе, установленных законодательством Российской Федерации о контрактной системе в сфере закупок</w:t>
      </w:r>
      <w:r w:rsidR="0078401C" w:rsidRPr="004313FB">
        <w:rPr>
          <w:rFonts w:eastAsiaTheme="minorHAnsi"/>
          <w:sz w:val="28"/>
          <w:szCs w:val="28"/>
          <w:lang w:eastAsia="en-US"/>
        </w:rPr>
        <w:t>;</w:t>
      </w:r>
    </w:p>
    <w:p w:rsidR="0078401C" w:rsidRPr="004313FB" w:rsidRDefault="00171149" w:rsidP="000071DD">
      <w:pPr>
        <w:pStyle w:val="a7"/>
        <w:widowControl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риск не</w:t>
      </w:r>
      <w:r w:rsidR="0078401C" w:rsidRPr="004313FB">
        <w:rPr>
          <w:rFonts w:eastAsiaTheme="minorHAnsi"/>
          <w:sz w:val="28"/>
          <w:szCs w:val="28"/>
          <w:lang w:eastAsia="en-US"/>
        </w:rPr>
        <w:t>соблюдения сроков, установленных законодательством Российской Федерации о контрактной системе в сфере закупок для отмены определения поставщика (подрядчика, исполнителя);</w:t>
      </w:r>
    </w:p>
    <w:p w:rsidR="000071DD" w:rsidRPr="004313FB" w:rsidRDefault="00C1037C" w:rsidP="000071DD">
      <w:pPr>
        <w:pStyle w:val="a7"/>
        <w:widowControl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313FB">
        <w:rPr>
          <w:rFonts w:eastAsiaTheme="minorHAnsi"/>
          <w:sz w:val="28"/>
          <w:szCs w:val="28"/>
          <w:lang w:eastAsia="en-US"/>
        </w:rPr>
        <w:t>р</w:t>
      </w:r>
      <w:r w:rsidR="005E6EEB" w:rsidRPr="004313FB">
        <w:rPr>
          <w:rFonts w:eastAsiaTheme="minorHAnsi"/>
          <w:sz w:val="28"/>
          <w:szCs w:val="28"/>
          <w:lang w:eastAsia="en-US"/>
        </w:rPr>
        <w:t xml:space="preserve">иск принятия </w:t>
      </w:r>
      <w:r w:rsidR="00102C76" w:rsidRPr="004313FB">
        <w:rPr>
          <w:rFonts w:eastAsiaTheme="minorHAnsi"/>
          <w:sz w:val="28"/>
          <w:szCs w:val="28"/>
          <w:lang w:eastAsia="en-US"/>
        </w:rPr>
        <w:t xml:space="preserve">аукционной комиссией </w:t>
      </w:r>
      <w:r w:rsidR="005E6EEB" w:rsidRPr="004313FB">
        <w:rPr>
          <w:rFonts w:eastAsiaTheme="minorHAnsi"/>
          <w:sz w:val="28"/>
          <w:szCs w:val="28"/>
          <w:lang w:eastAsia="en-US"/>
        </w:rPr>
        <w:t xml:space="preserve">решения о допуске участника закупки, подавшего заявку на участие в электронном аукционе, к участию в нем и признании </w:t>
      </w:r>
      <w:r w:rsidR="006D1049" w:rsidRPr="004313FB">
        <w:rPr>
          <w:rFonts w:eastAsiaTheme="minorHAnsi"/>
          <w:sz w:val="28"/>
          <w:szCs w:val="28"/>
          <w:lang w:eastAsia="en-US"/>
        </w:rPr>
        <w:t xml:space="preserve">его </w:t>
      </w:r>
      <w:r w:rsidR="005E6EEB" w:rsidRPr="004313FB">
        <w:rPr>
          <w:rFonts w:eastAsiaTheme="minorHAnsi"/>
          <w:sz w:val="28"/>
          <w:szCs w:val="28"/>
          <w:lang w:eastAsia="en-US"/>
        </w:rPr>
        <w:t>участником электронного аукциона, в случае, если участнику, подавшему такую заявку, должно быть отказано в допуске к участию в закупке в соответствии с требовани</w:t>
      </w:r>
      <w:r w:rsidR="00A61056" w:rsidRPr="004313FB">
        <w:rPr>
          <w:rFonts w:eastAsiaTheme="minorHAnsi"/>
          <w:sz w:val="28"/>
          <w:szCs w:val="28"/>
          <w:lang w:eastAsia="en-US"/>
        </w:rPr>
        <w:t>ями законодательства Российской </w:t>
      </w:r>
      <w:r w:rsidR="00061829" w:rsidRPr="004313FB">
        <w:rPr>
          <w:rFonts w:eastAsiaTheme="minorHAnsi"/>
          <w:sz w:val="28"/>
          <w:szCs w:val="28"/>
          <w:lang w:eastAsia="en-US"/>
        </w:rPr>
        <w:t>Федерации о </w:t>
      </w:r>
      <w:r w:rsidR="005E6EEB" w:rsidRPr="004313FB">
        <w:rPr>
          <w:rFonts w:eastAsiaTheme="minorHAnsi"/>
          <w:sz w:val="28"/>
          <w:szCs w:val="28"/>
          <w:lang w:eastAsia="en-US"/>
        </w:rPr>
        <w:t>контрактной системе в сфере закупок</w:t>
      </w:r>
      <w:r w:rsidR="00102C76" w:rsidRPr="004313FB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102C76" w:rsidRPr="004313FB" w:rsidRDefault="000071DD" w:rsidP="00102C76">
      <w:pPr>
        <w:pStyle w:val="a7"/>
        <w:widowControl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р</w:t>
      </w:r>
      <w:r w:rsidR="005E6EEB" w:rsidRPr="004313FB">
        <w:rPr>
          <w:rFonts w:eastAsiaTheme="minorHAnsi"/>
          <w:sz w:val="28"/>
          <w:szCs w:val="28"/>
          <w:lang w:eastAsia="en-US"/>
        </w:rPr>
        <w:t xml:space="preserve">иск принятия </w:t>
      </w:r>
      <w:r w:rsidR="00102C76" w:rsidRPr="004313FB">
        <w:rPr>
          <w:rFonts w:eastAsiaTheme="minorHAnsi"/>
          <w:sz w:val="28"/>
          <w:szCs w:val="28"/>
          <w:lang w:eastAsia="en-US"/>
        </w:rPr>
        <w:t xml:space="preserve">аукционной комиссией </w:t>
      </w:r>
      <w:r w:rsidR="005E6EEB" w:rsidRPr="004313FB">
        <w:rPr>
          <w:rFonts w:eastAsiaTheme="minorHAnsi"/>
          <w:sz w:val="28"/>
          <w:szCs w:val="28"/>
          <w:lang w:eastAsia="en-US"/>
        </w:rPr>
        <w:t>решения</w:t>
      </w:r>
      <w:r w:rsidR="00102C76" w:rsidRPr="004313F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5E6EEB" w:rsidRPr="004313FB">
        <w:rPr>
          <w:rFonts w:eastAsiaTheme="minorHAnsi"/>
          <w:sz w:val="28"/>
          <w:szCs w:val="28"/>
          <w:lang w:eastAsia="en-US"/>
        </w:rPr>
        <w:t>об отказе в допуске к участию в электронном аукционе по основаниям</w:t>
      </w:r>
      <w:proofErr w:type="gramEnd"/>
      <w:r w:rsidR="005E6EEB" w:rsidRPr="004313FB">
        <w:rPr>
          <w:rFonts w:eastAsiaTheme="minorHAnsi"/>
          <w:sz w:val="28"/>
          <w:szCs w:val="28"/>
          <w:lang w:eastAsia="en-US"/>
        </w:rPr>
        <w:t>, не предусмотренным законодательством Российской Федерации о контрактной системе в сфере закупок</w:t>
      </w:r>
      <w:r w:rsidR="00102C76" w:rsidRPr="004313FB">
        <w:rPr>
          <w:rFonts w:eastAsiaTheme="minorHAnsi"/>
          <w:sz w:val="28"/>
          <w:szCs w:val="28"/>
          <w:lang w:eastAsia="en-US"/>
        </w:rPr>
        <w:t>;</w:t>
      </w:r>
      <w:r w:rsidR="005E6EEB" w:rsidRPr="004313FB">
        <w:rPr>
          <w:rFonts w:eastAsiaTheme="minorHAnsi"/>
          <w:sz w:val="28"/>
          <w:szCs w:val="28"/>
          <w:lang w:eastAsia="en-US"/>
        </w:rPr>
        <w:t xml:space="preserve"> </w:t>
      </w:r>
    </w:p>
    <w:p w:rsidR="00513148" w:rsidRPr="004313FB" w:rsidRDefault="00102C76" w:rsidP="00513148">
      <w:pPr>
        <w:pStyle w:val="a7"/>
        <w:widowControl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р</w:t>
      </w:r>
      <w:r w:rsidR="005E6EEB" w:rsidRPr="004313FB">
        <w:rPr>
          <w:rFonts w:eastAsiaTheme="minorHAnsi"/>
          <w:sz w:val="28"/>
          <w:szCs w:val="28"/>
          <w:lang w:eastAsia="en-US"/>
        </w:rPr>
        <w:t xml:space="preserve">иск оформления </w:t>
      </w:r>
      <w:r w:rsidR="005C3CCD" w:rsidRPr="004313FB">
        <w:rPr>
          <w:rFonts w:eastAsiaTheme="minorHAnsi"/>
          <w:sz w:val="28"/>
          <w:szCs w:val="28"/>
          <w:lang w:eastAsia="en-US"/>
        </w:rPr>
        <w:t xml:space="preserve">аукционной комиссией </w:t>
      </w:r>
      <w:r w:rsidR="005E6EEB" w:rsidRPr="004313FB">
        <w:rPr>
          <w:rFonts w:eastAsiaTheme="minorHAnsi"/>
          <w:sz w:val="28"/>
          <w:szCs w:val="28"/>
          <w:lang w:eastAsia="en-US"/>
        </w:rPr>
        <w:t xml:space="preserve">протокола по результатам рассмотрения первых частей заявок на участие в электронном аукционе с нарушением требований, установленных </w:t>
      </w:r>
      <w:r w:rsidR="004F2014" w:rsidRPr="004313FB">
        <w:rPr>
          <w:rFonts w:eastAsiaTheme="minorHAnsi"/>
          <w:sz w:val="28"/>
          <w:szCs w:val="28"/>
          <w:lang w:eastAsia="en-US"/>
        </w:rPr>
        <w:t>законодательством Российской Федерации о контрактной системе в сфере закупок</w:t>
      </w:r>
      <w:r w:rsidR="008160B2" w:rsidRPr="004313FB">
        <w:rPr>
          <w:rFonts w:eastAsiaTheme="minorHAnsi"/>
          <w:sz w:val="28"/>
          <w:szCs w:val="28"/>
          <w:lang w:eastAsia="en-US"/>
        </w:rPr>
        <w:t>;</w:t>
      </w:r>
    </w:p>
    <w:p w:rsidR="00513148" w:rsidRPr="004313FB" w:rsidRDefault="00513148" w:rsidP="00513148">
      <w:pPr>
        <w:pStyle w:val="a7"/>
        <w:widowControl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lastRenderedPageBreak/>
        <w:t>р</w:t>
      </w:r>
      <w:r w:rsidR="005E6EEB" w:rsidRPr="004313FB">
        <w:rPr>
          <w:rFonts w:eastAsiaTheme="minorHAnsi"/>
          <w:sz w:val="28"/>
          <w:szCs w:val="28"/>
          <w:lang w:eastAsia="en-US"/>
        </w:rPr>
        <w:t xml:space="preserve">иск оформления аукционной комиссией протокола подведения итогов электронного </w:t>
      </w:r>
      <w:proofErr w:type="gramStart"/>
      <w:r w:rsidR="005E6EEB" w:rsidRPr="004313FB">
        <w:rPr>
          <w:rFonts w:eastAsiaTheme="minorHAnsi"/>
          <w:sz w:val="28"/>
          <w:szCs w:val="28"/>
          <w:lang w:eastAsia="en-US"/>
        </w:rPr>
        <w:t>аукциона</w:t>
      </w:r>
      <w:proofErr w:type="gramEnd"/>
      <w:r w:rsidR="005E6EEB" w:rsidRPr="004313FB">
        <w:rPr>
          <w:rFonts w:eastAsiaTheme="minorHAnsi"/>
          <w:sz w:val="28"/>
          <w:szCs w:val="28"/>
          <w:lang w:eastAsia="en-US"/>
        </w:rPr>
        <w:t xml:space="preserve"> с нарушением требований установленных </w:t>
      </w:r>
      <w:r w:rsidR="00731F84" w:rsidRPr="004313FB">
        <w:rPr>
          <w:rFonts w:eastAsiaTheme="minorHAnsi"/>
          <w:sz w:val="28"/>
          <w:szCs w:val="28"/>
          <w:lang w:eastAsia="en-US"/>
        </w:rPr>
        <w:t>законодательством Российской Федерации о контрактной системе в сфере закупок;</w:t>
      </w:r>
    </w:p>
    <w:p w:rsidR="00513148" w:rsidRPr="004313FB" w:rsidRDefault="00513148" w:rsidP="00513148">
      <w:pPr>
        <w:pStyle w:val="a7"/>
        <w:widowControl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р</w:t>
      </w:r>
      <w:r w:rsidR="005E6EEB" w:rsidRPr="004313FB">
        <w:rPr>
          <w:rFonts w:eastAsiaTheme="minorHAnsi"/>
          <w:sz w:val="28"/>
          <w:szCs w:val="28"/>
          <w:lang w:eastAsia="en-US"/>
        </w:rPr>
        <w:t xml:space="preserve">иск </w:t>
      </w:r>
      <w:proofErr w:type="gramStart"/>
      <w:r w:rsidR="00A61056" w:rsidRPr="004313FB">
        <w:rPr>
          <w:rFonts w:eastAsiaTheme="minorHAnsi"/>
          <w:sz w:val="28"/>
          <w:szCs w:val="28"/>
          <w:lang w:eastAsia="en-US"/>
        </w:rPr>
        <w:t>не</w:t>
      </w:r>
      <w:r w:rsidR="00731F84" w:rsidRPr="004313FB">
        <w:rPr>
          <w:rFonts w:eastAsiaTheme="minorHAnsi"/>
          <w:sz w:val="28"/>
          <w:szCs w:val="28"/>
          <w:lang w:eastAsia="en-US"/>
        </w:rPr>
        <w:t>соблюдения</w:t>
      </w:r>
      <w:r w:rsidR="005E6EEB" w:rsidRPr="004313FB">
        <w:rPr>
          <w:rFonts w:eastAsiaTheme="minorHAnsi"/>
          <w:sz w:val="28"/>
          <w:szCs w:val="28"/>
          <w:lang w:eastAsia="en-US"/>
        </w:rPr>
        <w:t xml:space="preserve"> сроков размещения протокола подведения итогов электронного аукциона</w:t>
      </w:r>
      <w:proofErr w:type="gramEnd"/>
      <w:r w:rsidR="005E6EEB" w:rsidRPr="004313FB">
        <w:rPr>
          <w:rFonts w:eastAsiaTheme="minorHAnsi"/>
          <w:sz w:val="28"/>
          <w:szCs w:val="28"/>
          <w:lang w:eastAsia="en-US"/>
        </w:rPr>
        <w:t xml:space="preserve"> на электронной пло</w:t>
      </w:r>
      <w:r w:rsidR="00A61056" w:rsidRPr="004313FB">
        <w:rPr>
          <w:rFonts w:eastAsiaTheme="minorHAnsi"/>
          <w:sz w:val="28"/>
          <w:szCs w:val="28"/>
          <w:lang w:eastAsia="en-US"/>
        </w:rPr>
        <w:t>щадке и в ЕИС</w:t>
      </w:r>
      <w:r w:rsidR="00244944" w:rsidRPr="004313FB">
        <w:rPr>
          <w:rFonts w:eastAsiaTheme="minorHAnsi"/>
          <w:sz w:val="28"/>
          <w:szCs w:val="28"/>
          <w:lang w:eastAsia="en-US"/>
        </w:rPr>
        <w:t>;</w:t>
      </w:r>
    </w:p>
    <w:p w:rsidR="005E6EEB" w:rsidRPr="004313FB" w:rsidRDefault="00513148" w:rsidP="00513148">
      <w:pPr>
        <w:pStyle w:val="a7"/>
        <w:widowControl/>
        <w:numPr>
          <w:ilvl w:val="0"/>
          <w:numId w:val="5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р</w:t>
      </w:r>
      <w:r w:rsidR="005E6EEB" w:rsidRPr="004313FB">
        <w:rPr>
          <w:rFonts w:eastAsiaTheme="minorHAnsi"/>
          <w:sz w:val="28"/>
          <w:szCs w:val="28"/>
          <w:lang w:eastAsia="en-US"/>
        </w:rPr>
        <w:t xml:space="preserve">иск обеспечения участником закупки заявки на участие в электронном аукционе банковской гарантией, не соответствующей требованиям статьи 45 </w:t>
      </w:r>
      <w:r w:rsidR="005868F4" w:rsidRPr="004313FB">
        <w:rPr>
          <w:rFonts w:eastAsiaTheme="minorHAnsi"/>
          <w:sz w:val="28"/>
          <w:szCs w:val="28"/>
          <w:lang w:eastAsia="en-US"/>
        </w:rPr>
        <w:t xml:space="preserve">Закона № 44. </w:t>
      </w:r>
    </w:p>
    <w:p w:rsidR="00930CE1" w:rsidRPr="004313FB" w:rsidRDefault="00930CE1" w:rsidP="00930CE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Законодательство Российской Федерации о контрактной системе в сфере закупок подвержено изменениям</w:t>
      </w:r>
      <w:r w:rsidR="00682038" w:rsidRPr="004313FB">
        <w:rPr>
          <w:rFonts w:eastAsiaTheme="minorHAnsi"/>
          <w:sz w:val="28"/>
          <w:szCs w:val="28"/>
          <w:lang w:eastAsia="en-US"/>
        </w:rPr>
        <w:t>, в связи с чем, имеет место риск ненадлежащег</w:t>
      </w:r>
      <w:r w:rsidR="000A396A" w:rsidRPr="004313FB">
        <w:rPr>
          <w:rFonts w:eastAsiaTheme="minorHAnsi"/>
          <w:sz w:val="28"/>
          <w:szCs w:val="28"/>
          <w:lang w:eastAsia="en-US"/>
        </w:rPr>
        <w:t xml:space="preserve">о исполнения сотрудниками </w:t>
      </w:r>
      <w:r w:rsidR="00682038" w:rsidRPr="004313FB">
        <w:rPr>
          <w:rFonts w:eastAsiaTheme="minorHAnsi"/>
          <w:sz w:val="28"/>
          <w:szCs w:val="28"/>
          <w:lang w:eastAsia="en-US"/>
        </w:rPr>
        <w:t>должностных (служебных) обязанностей</w:t>
      </w:r>
      <w:r w:rsidR="00B90CC7" w:rsidRPr="004313FB">
        <w:rPr>
          <w:rFonts w:eastAsiaTheme="minorHAnsi"/>
          <w:sz w:val="28"/>
          <w:szCs w:val="28"/>
          <w:lang w:eastAsia="en-US"/>
        </w:rPr>
        <w:t xml:space="preserve"> (далее – служебный риск)</w:t>
      </w:r>
      <w:r w:rsidR="00682038" w:rsidRPr="004313FB">
        <w:rPr>
          <w:rFonts w:eastAsiaTheme="minorHAnsi"/>
          <w:sz w:val="28"/>
          <w:szCs w:val="28"/>
          <w:lang w:eastAsia="en-US"/>
        </w:rPr>
        <w:t xml:space="preserve">. </w:t>
      </w:r>
    </w:p>
    <w:p w:rsidR="009D6CEA" w:rsidRPr="004313FB" w:rsidRDefault="003B74D4" w:rsidP="009D6CE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В отношении служебного риска Комиссией принято решение о присвоении ему значения «низкий» и </w:t>
      </w:r>
      <w:r w:rsidR="00BD3B71" w:rsidRPr="004313FB">
        <w:rPr>
          <w:rFonts w:eastAsiaTheme="minorHAnsi"/>
          <w:sz w:val="28"/>
          <w:szCs w:val="28"/>
          <w:lang w:eastAsia="en-US"/>
        </w:rPr>
        <w:t>непринятии его к учету</w:t>
      </w:r>
      <w:r w:rsidRPr="004313FB">
        <w:rPr>
          <w:rFonts w:eastAsiaTheme="minorHAnsi"/>
          <w:sz w:val="28"/>
          <w:szCs w:val="28"/>
          <w:lang w:eastAsia="en-US"/>
        </w:rPr>
        <w:t xml:space="preserve"> при формировании ключевых показателей эффективности антимонопольного </w:t>
      </w:r>
      <w:proofErr w:type="spellStart"/>
      <w:r w:rsidRPr="004313FB"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 w:rsidRPr="004313FB">
        <w:rPr>
          <w:rFonts w:eastAsiaTheme="minorHAnsi"/>
          <w:sz w:val="28"/>
          <w:szCs w:val="28"/>
          <w:lang w:eastAsia="en-US"/>
        </w:rPr>
        <w:t>.</w:t>
      </w:r>
    </w:p>
    <w:p w:rsidR="00975A41" w:rsidRPr="004313FB" w:rsidRDefault="009D6CEA" w:rsidP="005F510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В целях снижения управлением рисков, поддержания </w:t>
      </w:r>
      <w:r w:rsidR="00E02327" w:rsidRPr="004313FB">
        <w:rPr>
          <w:rFonts w:eastAsiaTheme="minorHAnsi"/>
          <w:sz w:val="28"/>
          <w:szCs w:val="28"/>
          <w:lang w:eastAsia="en-US"/>
        </w:rPr>
        <w:t xml:space="preserve">его </w:t>
      </w:r>
      <w:r w:rsidRPr="004313FB">
        <w:rPr>
          <w:rFonts w:eastAsiaTheme="minorHAnsi"/>
          <w:sz w:val="28"/>
          <w:szCs w:val="28"/>
          <w:lang w:eastAsia="en-US"/>
        </w:rPr>
        <w:t>государственными гражданскими служащими (работниками)</w:t>
      </w:r>
      <w:r w:rsidR="00214693" w:rsidRPr="004313FB">
        <w:rPr>
          <w:rFonts w:eastAsiaTheme="minorHAnsi"/>
          <w:sz w:val="28"/>
          <w:szCs w:val="28"/>
          <w:lang w:eastAsia="en-US"/>
        </w:rPr>
        <w:t xml:space="preserve"> </w:t>
      </w:r>
      <w:r w:rsidRPr="004313FB">
        <w:rPr>
          <w:rFonts w:eastAsiaTheme="minorHAnsi"/>
          <w:sz w:val="28"/>
          <w:szCs w:val="28"/>
          <w:lang w:eastAsia="en-US"/>
        </w:rPr>
        <w:t xml:space="preserve">уровня квалификации, необходимого для надлежащего исполнения </w:t>
      </w:r>
      <w:r w:rsidR="00BF7E19" w:rsidRPr="004313FB">
        <w:rPr>
          <w:rFonts w:eastAsiaTheme="minorHAnsi"/>
          <w:sz w:val="28"/>
          <w:szCs w:val="28"/>
          <w:lang w:eastAsia="en-US"/>
        </w:rPr>
        <w:t>должностных (трудовых</w:t>
      </w:r>
      <w:r w:rsidR="003943DC" w:rsidRPr="004313FB">
        <w:rPr>
          <w:rFonts w:eastAsiaTheme="minorHAnsi"/>
          <w:sz w:val="28"/>
          <w:szCs w:val="28"/>
          <w:lang w:eastAsia="en-US"/>
        </w:rPr>
        <w:t xml:space="preserve">) обязанностей, </w:t>
      </w:r>
      <w:r w:rsidR="00975A41" w:rsidRPr="004313FB">
        <w:rPr>
          <w:rFonts w:eastAsiaTheme="minorHAnsi"/>
          <w:sz w:val="28"/>
          <w:szCs w:val="28"/>
          <w:lang w:eastAsia="en-US"/>
        </w:rPr>
        <w:t>Комиссией осуществлялись:</w:t>
      </w:r>
    </w:p>
    <w:p w:rsidR="00975A41" w:rsidRPr="004313FB" w:rsidRDefault="003943DC" w:rsidP="00975A41">
      <w:pPr>
        <w:pStyle w:val="a7"/>
        <w:widowControl/>
        <w:numPr>
          <w:ilvl w:val="0"/>
          <w:numId w:val="1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консультирование сотрудников, организация и проведение рабочих совещаний по вопросам, связанным с соблюдением антимонопольного законод</w:t>
      </w:r>
      <w:r w:rsidR="00975A41" w:rsidRPr="004313FB">
        <w:rPr>
          <w:rFonts w:eastAsiaTheme="minorHAnsi"/>
          <w:sz w:val="28"/>
          <w:szCs w:val="28"/>
          <w:lang w:eastAsia="en-US"/>
        </w:rPr>
        <w:t>ательства Российской Федерации;</w:t>
      </w:r>
    </w:p>
    <w:p w:rsidR="009D7C5C" w:rsidRPr="004313FB" w:rsidRDefault="00CA0706" w:rsidP="009D7C5C">
      <w:pPr>
        <w:pStyle w:val="a7"/>
        <w:widowControl/>
        <w:numPr>
          <w:ilvl w:val="0"/>
          <w:numId w:val="1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анализ проектов нормативных правовых актов, </w:t>
      </w:r>
      <w:r w:rsidR="00BF7E19" w:rsidRPr="004313FB">
        <w:rPr>
          <w:rFonts w:eastAsiaTheme="minorHAnsi"/>
          <w:sz w:val="28"/>
          <w:szCs w:val="28"/>
          <w:lang w:eastAsia="en-US"/>
        </w:rPr>
        <w:t>разработанных</w:t>
      </w:r>
      <w:r w:rsidRPr="004313FB">
        <w:rPr>
          <w:rFonts w:eastAsiaTheme="minorHAnsi"/>
          <w:sz w:val="28"/>
          <w:szCs w:val="28"/>
          <w:lang w:eastAsia="en-US"/>
        </w:rPr>
        <w:t xml:space="preserve"> </w:t>
      </w:r>
      <w:r w:rsidR="007A4279" w:rsidRPr="004313FB">
        <w:rPr>
          <w:rFonts w:eastAsiaTheme="minorHAnsi"/>
          <w:sz w:val="28"/>
          <w:szCs w:val="28"/>
          <w:lang w:eastAsia="en-US"/>
        </w:rPr>
        <w:t xml:space="preserve">управлением по делам ЗАГС Новосибирской области </w:t>
      </w:r>
      <w:r w:rsidRPr="004313FB">
        <w:rPr>
          <w:rFonts w:eastAsiaTheme="minorHAnsi"/>
          <w:sz w:val="28"/>
          <w:szCs w:val="28"/>
          <w:lang w:eastAsia="en-US"/>
        </w:rPr>
        <w:t xml:space="preserve">на предмет </w:t>
      </w:r>
      <w:r w:rsidR="00E02327" w:rsidRPr="004313FB">
        <w:rPr>
          <w:rFonts w:eastAsiaTheme="minorHAnsi"/>
          <w:sz w:val="28"/>
          <w:szCs w:val="28"/>
          <w:lang w:eastAsia="en-US"/>
        </w:rPr>
        <w:t xml:space="preserve">наличия </w:t>
      </w:r>
      <w:r w:rsidR="007A4279" w:rsidRPr="004313FB">
        <w:rPr>
          <w:rFonts w:eastAsiaTheme="minorHAnsi"/>
          <w:sz w:val="28"/>
          <w:szCs w:val="28"/>
          <w:lang w:eastAsia="en-US"/>
        </w:rPr>
        <w:t xml:space="preserve">в них </w:t>
      </w:r>
      <w:r w:rsidR="00E02327" w:rsidRPr="004313FB">
        <w:rPr>
          <w:rFonts w:eastAsiaTheme="minorHAnsi"/>
          <w:sz w:val="28"/>
          <w:szCs w:val="28"/>
          <w:lang w:eastAsia="en-US"/>
        </w:rPr>
        <w:t>положений</w:t>
      </w:r>
      <w:r w:rsidR="007A4279" w:rsidRPr="004313FB">
        <w:rPr>
          <w:rFonts w:eastAsiaTheme="minorHAnsi"/>
          <w:sz w:val="28"/>
          <w:szCs w:val="28"/>
          <w:lang w:eastAsia="en-US"/>
        </w:rPr>
        <w:t>, способных ограничить конкуренцию</w:t>
      </w:r>
      <w:r w:rsidR="00E02327" w:rsidRPr="004313FB">
        <w:rPr>
          <w:rFonts w:eastAsiaTheme="minorHAnsi"/>
          <w:sz w:val="28"/>
          <w:szCs w:val="28"/>
          <w:lang w:eastAsia="en-US"/>
        </w:rPr>
        <w:t xml:space="preserve">. </w:t>
      </w:r>
    </w:p>
    <w:p w:rsidR="009D7C5C" w:rsidRPr="004313FB" w:rsidRDefault="00975A41" w:rsidP="00C12B98">
      <w:pPr>
        <w:pStyle w:val="a7"/>
        <w:widowControl/>
        <w:numPr>
          <w:ilvl w:val="0"/>
          <w:numId w:val="1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сбор сведений о правоприменительной практике антимонопольного законодательства</w:t>
      </w:r>
      <w:r w:rsidR="00C12B98" w:rsidRPr="004313FB">
        <w:rPr>
          <w:rFonts w:eastAsiaTheme="minorHAnsi"/>
          <w:sz w:val="28"/>
          <w:szCs w:val="28"/>
          <w:lang w:eastAsia="en-US"/>
        </w:rPr>
        <w:t xml:space="preserve"> и </w:t>
      </w:r>
      <w:r w:rsidR="009D7C5C" w:rsidRPr="004313FB">
        <w:rPr>
          <w:rFonts w:eastAsiaTheme="minorHAnsi"/>
          <w:sz w:val="28"/>
          <w:szCs w:val="28"/>
          <w:lang w:eastAsia="en-US"/>
        </w:rPr>
        <w:t>п</w:t>
      </w:r>
      <w:r w:rsidR="00C12B98" w:rsidRPr="004313FB">
        <w:rPr>
          <w:rFonts w:eastAsiaTheme="minorHAnsi"/>
          <w:sz w:val="28"/>
          <w:szCs w:val="28"/>
          <w:lang w:eastAsia="en-US"/>
        </w:rPr>
        <w:t xml:space="preserve">одготовка справки об изменениях в ней. </w:t>
      </w:r>
    </w:p>
    <w:p w:rsidR="009D6CEA" w:rsidRPr="004313FB" w:rsidRDefault="009D6CEA" w:rsidP="009D6CEA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По результатам анализа и оценки рисков нарушения управлением антимонопольного законодательства </w:t>
      </w:r>
      <w:r w:rsidR="00B75518" w:rsidRPr="004313FB">
        <w:rPr>
          <w:rFonts w:eastAsiaTheme="minorHAnsi"/>
          <w:sz w:val="28"/>
          <w:szCs w:val="28"/>
          <w:lang w:eastAsia="en-US"/>
        </w:rPr>
        <w:t>установлены</w:t>
      </w:r>
      <w:r w:rsidRPr="004313FB">
        <w:rPr>
          <w:rFonts w:eastAsiaTheme="minorHAnsi"/>
          <w:sz w:val="28"/>
          <w:szCs w:val="28"/>
          <w:lang w:eastAsia="en-US"/>
        </w:rPr>
        <w:t>:</w:t>
      </w:r>
    </w:p>
    <w:p w:rsidR="009D6CEA" w:rsidRPr="004313FB" w:rsidRDefault="00BC4A38" w:rsidP="009D6CEA">
      <w:pPr>
        <w:pStyle w:val="a7"/>
        <w:widowControl/>
        <w:numPr>
          <w:ilvl w:val="0"/>
          <w:numId w:val="8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отсутствие в деятельности управления </w:t>
      </w:r>
      <w:r w:rsidR="009D6CEA" w:rsidRPr="004313FB">
        <w:rPr>
          <w:rFonts w:eastAsiaTheme="minorHAnsi"/>
          <w:sz w:val="28"/>
          <w:szCs w:val="28"/>
          <w:lang w:eastAsia="en-US"/>
        </w:rPr>
        <w:t>сопутствующих рисков, в связи с осуществлением определения поставщика (подрядчика, исполнителя</w:t>
      </w:r>
      <w:r w:rsidRPr="004313FB">
        <w:rPr>
          <w:rFonts w:eastAsiaTheme="minorHAnsi"/>
          <w:sz w:val="28"/>
          <w:szCs w:val="28"/>
          <w:lang w:eastAsia="en-US"/>
        </w:rPr>
        <w:t>)</w:t>
      </w:r>
      <w:r w:rsidR="001516C2" w:rsidRPr="004313FB">
        <w:rPr>
          <w:rFonts w:eastAsiaTheme="minorHAnsi"/>
          <w:sz w:val="28"/>
          <w:szCs w:val="28"/>
          <w:lang w:eastAsia="en-US"/>
        </w:rPr>
        <w:t xml:space="preserve"> уполномоченным учреждением</w:t>
      </w:r>
      <w:r w:rsidR="009D6CEA" w:rsidRPr="004313FB">
        <w:rPr>
          <w:rFonts w:eastAsiaTheme="minorHAnsi"/>
          <w:sz w:val="28"/>
          <w:szCs w:val="28"/>
          <w:lang w:eastAsia="en-US"/>
        </w:rPr>
        <w:t xml:space="preserve">; </w:t>
      </w:r>
    </w:p>
    <w:p w:rsidR="007A4279" w:rsidRPr="004313FB" w:rsidRDefault="009D6CEA" w:rsidP="007A4279">
      <w:pPr>
        <w:pStyle w:val="a7"/>
        <w:widowControl/>
        <w:numPr>
          <w:ilvl w:val="0"/>
          <w:numId w:val="8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служебный риск.</w:t>
      </w:r>
      <w:r w:rsidRPr="004313FB">
        <w:rPr>
          <w:rFonts w:eastAsiaTheme="minorHAnsi"/>
          <w:sz w:val="28"/>
          <w:szCs w:val="28"/>
          <w:lang w:val="en-US" w:eastAsia="en-US"/>
        </w:rPr>
        <w:t xml:space="preserve"> </w:t>
      </w:r>
    </w:p>
    <w:p w:rsidR="007A4279" w:rsidRPr="004313FB" w:rsidRDefault="007A4279" w:rsidP="007A4279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Нормативные правовые а</w:t>
      </w:r>
      <w:r w:rsidR="008A07CF">
        <w:rPr>
          <w:rFonts w:eastAsiaTheme="minorHAnsi"/>
          <w:sz w:val="28"/>
          <w:szCs w:val="28"/>
          <w:lang w:eastAsia="en-US"/>
        </w:rPr>
        <w:t>кты, ограничивающие конкуренцию</w:t>
      </w:r>
      <w:r w:rsidR="00DC5D62">
        <w:rPr>
          <w:rFonts w:eastAsiaTheme="minorHAnsi"/>
          <w:sz w:val="28"/>
          <w:szCs w:val="28"/>
          <w:lang w:eastAsia="en-US"/>
        </w:rPr>
        <w:t>,</w:t>
      </w:r>
      <w:r w:rsidRPr="004313FB">
        <w:rPr>
          <w:rFonts w:eastAsiaTheme="minorHAnsi"/>
          <w:sz w:val="28"/>
          <w:szCs w:val="28"/>
          <w:lang w:eastAsia="en-US"/>
        </w:rPr>
        <w:t xml:space="preserve"> управлением не принимались. </w:t>
      </w:r>
    </w:p>
    <w:p w:rsidR="00441620" w:rsidRPr="004313FB" w:rsidRDefault="009D6CEA" w:rsidP="00441620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Информация о достижении ключевых показателей эффективности антимонопольного </w:t>
      </w:r>
      <w:proofErr w:type="spellStart"/>
      <w:r w:rsidRPr="004313FB">
        <w:rPr>
          <w:rFonts w:eastAsiaTheme="minorHAnsi"/>
          <w:sz w:val="28"/>
          <w:szCs w:val="28"/>
          <w:lang w:eastAsia="en-US"/>
        </w:rPr>
        <w:t>комплаенса</w:t>
      </w:r>
      <w:proofErr w:type="spellEnd"/>
      <w:r w:rsidRPr="004313FB">
        <w:rPr>
          <w:rFonts w:eastAsiaTheme="minorHAnsi"/>
          <w:sz w:val="28"/>
          <w:szCs w:val="28"/>
          <w:lang w:eastAsia="en-US"/>
        </w:rPr>
        <w:t xml:space="preserve"> в </w:t>
      </w:r>
      <w:r w:rsidR="001516C2" w:rsidRPr="004313FB">
        <w:rPr>
          <w:rFonts w:eastAsiaTheme="minorHAnsi"/>
          <w:sz w:val="28"/>
          <w:szCs w:val="28"/>
          <w:lang w:eastAsia="en-US"/>
        </w:rPr>
        <w:t>докладе не приводится, ввиду</w:t>
      </w:r>
      <w:r w:rsidRPr="004313FB">
        <w:rPr>
          <w:rFonts w:eastAsiaTheme="minorHAnsi"/>
          <w:sz w:val="28"/>
          <w:szCs w:val="28"/>
          <w:lang w:eastAsia="en-US"/>
        </w:rPr>
        <w:t xml:space="preserve"> их не утвержде</w:t>
      </w:r>
      <w:r w:rsidR="00875E4F">
        <w:rPr>
          <w:rFonts w:eastAsiaTheme="minorHAnsi"/>
          <w:sz w:val="28"/>
          <w:szCs w:val="28"/>
          <w:lang w:eastAsia="en-US"/>
        </w:rPr>
        <w:t>ния на 202</w:t>
      </w:r>
      <w:r w:rsidR="00875E4F" w:rsidRPr="00875E4F">
        <w:rPr>
          <w:rFonts w:eastAsiaTheme="minorHAnsi"/>
          <w:sz w:val="28"/>
          <w:szCs w:val="28"/>
          <w:lang w:eastAsia="en-US"/>
        </w:rPr>
        <w:t>1</w:t>
      </w:r>
      <w:r w:rsidRPr="004313FB">
        <w:rPr>
          <w:rFonts w:eastAsiaTheme="minorHAnsi"/>
          <w:sz w:val="28"/>
          <w:szCs w:val="28"/>
          <w:lang w:eastAsia="en-US"/>
        </w:rPr>
        <w:t xml:space="preserve"> год, обусловленным отсутствием </w:t>
      </w:r>
      <w:r w:rsidR="00441620" w:rsidRPr="004313FB">
        <w:rPr>
          <w:rFonts w:eastAsiaTheme="minorHAnsi"/>
          <w:sz w:val="28"/>
          <w:szCs w:val="28"/>
          <w:lang w:eastAsia="en-US"/>
        </w:rPr>
        <w:t xml:space="preserve">сопутствующих </w:t>
      </w:r>
      <w:r w:rsidR="00E9651C" w:rsidRPr="004313FB">
        <w:rPr>
          <w:rFonts w:eastAsiaTheme="minorHAnsi"/>
          <w:sz w:val="28"/>
          <w:szCs w:val="28"/>
          <w:lang w:eastAsia="en-US"/>
        </w:rPr>
        <w:t>рисков и</w:t>
      </w:r>
      <w:r w:rsidRPr="004313FB">
        <w:rPr>
          <w:rFonts w:eastAsiaTheme="minorHAnsi"/>
          <w:sz w:val="28"/>
          <w:szCs w:val="28"/>
          <w:lang w:eastAsia="en-US"/>
        </w:rPr>
        <w:t xml:space="preserve"> </w:t>
      </w:r>
      <w:r w:rsidR="00441620" w:rsidRPr="004313FB">
        <w:rPr>
          <w:rFonts w:eastAsiaTheme="minorHAnsi"/>
          <w:sz w:val="28"/>
          <w:szCs w:val="28"/>
          <w:lang w:eastAsia="en-US"/>
        </w:rPr>
        <w:t>наличием служебного со значением «низкий»</w:t>
      </w:r>
      <w:r w:rsidR="00E9651C" w:rsidRPr="004313FB">
        <w:rPr>
          <w:rFonts w:eastAsiaTheme="minorHAnsi"/>
          <w:sz w:val="28"/>
          <w:szCs w:val="28"/>
          <w:lang w:eastAsia="en-US"/>
        </w:rPr>
        <w:t>.</w:t>
      </w:r>
    </w:p>
    <w:p w:rsidR="009D6CEA" w:rsidRPr="004313FB" w:rsidRDefault="009D6CEA" w:rsidP="009D6CEA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sz w:val="28"/>
          <w:szCs w:val="28"/>
        </w:rPr>
        <w:t xml:space="preserve">Неурегулированные разногласия </w:t>
      </w:r>
      <w:r w:rsidRPr="004313FB">
        <w:rPr>
          <w:rFonts w:eastAsiaTheme="minorHAnsi"/>
          <w:sz w:val="28"/>
          <w:szCs w:val="28"/>
          <w:lang w:eastAsia="en-US"/>
        </w:rPr>
        <w:t>между сотрудниками по вопросам соблюдения</w:t>
      </w:r>
      <w:r w:rsidRPr="004313FB">
        <w:rPr>
          <w:sz w:val="28"/>
          <w:szCs w:val="28"/>
        </w:rPr>
        <w:t xml:space="preserve"> требований антимонопольного законодательства Российской Федерации</w:t>
      </w:r>
      <w:r w:rsidRPr="004313FB">
        <w:rPr>
          <w:rFonts w:eastAsiaTheme="minorHAnsi"/>
          <w:sz w:val="28"/>
          <w:szCs w:val="28"/>
          <w:lang w:eastAsia="en-US"/>
        </w:rPr>
        <w:t xml:space="preserve"> </w:t>
      </w:r>
      <w:r w:rsidRPr="004313FB">
        <w:rPr>
          <w:sz w:val="28"/>
          <w:szCs w:val="28"/>
        </w:rPr>
        <w:t>не рассматривались по причине отсутствия обращений с их стороны.</w:t>
      </w:r>
    </w:p>
    <w:p w:rsidR="009D6CEA" w:rsidRPr="004313FB" w:rsidRDefault="009D6CEA" w:rsidP="00781AD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Информация о нарушении </w:t>
      </w:r>
      <w:r w:rsidR="00781ADE" w:rsidRPr="004313FB">
        <w:rPr>
          <w:rFonts w:eastAsiaTheme="minorHAnsi"/>
          <w:sz w:val="28"/>
          <w:szCs w:val="28"/>
          <w:lang w:eastAsia="en-US"/>
        </w:rPr>
        <w:t xml:space="preserve">государственными гражданскими служащими </w:t>
      </w:r>
      <w:r w:rsidR="00781ADE" w:rsidRPr="004313FB">
        <w:rPr>
          <w:rFonts w:eastAsiaTheme="minorHAnsi"/>
          <w:sz w:val="28"/>
          <w:szCs w:val="28"/>
          <w:lang w:eastAsia="en-US"/>
        </w:rPr>
        <w:lastRenderedPageBreak/>
        <w:t xml:space="preserve">(работниками) управления </w:t>
      </w:r>
      <w:r w:rsidRPr="004313FB">
        <w:rPr>
          <w:rFonts w:eastAsiaTheme="minorHAnsi"/>
          <w:sz w:val="28"/>
          <w:szCs w:val="28"/>
          <w:lang w:eastAsia="en-US"/>
        </w:rPr>
        <w:t xml:space="preserve">требований </w:t>
      </w:r>
      <w:r w:rsidRPr="004313FB">
        <w:rPr>
          <w:sz w:val="28"/>
          <w:szCs w:val="28"/>
        </w:rPr>
        <w:t>антимонопольного законодательства Российской Федерации</w:t>
      </w:r>
      <w:r w:rsidRPr="004313FB">
        <w:rPr>
          <w:rFonts w:eastAsiaTheme="minorHAnsi"/>
          <w:sz w:val="28"/>
          <w:szCs w:val="28"/>
          <w:lang w:eastAsia="en-US"/>
        </w:rPr>
        <w:t xml:space="preserve"> от Федеральной антимонопольной службы, прокуратуры Новосибирской области, органов государственного финансового контроля</w:t>
      </w:r>
      <w:r w:rsidR="00781ADE" w:rsidRPr="004313FB">
        <w:rPr>
          <w:rFonts w:eastAsiaTheme="minorHAnsi"/>
          <w:sz w:val="28"/>
          <w:szCs w:val="28"/>
          <w:lang w:eastAsia="en-US"/>
        </w:rPr>
        <w:t xml:space="preserve"> не </w:t>
      </w:r>
      <w:r w:rsidRPr="004313FB">
        <w:rPr>
          <w:rFonts w:eastAsiaTheme="minorHAnsi"/>
          <w:sz w:val="28"/>
          <w:szCs w:val="28"/>
          <w:lang w:eastAsia="en-US"/>
        </w:rPr>
        <w:t xml:space="preserve">поступала. </w:t>
      </w:r>
    </w:p>
    <w:p w:rsidR="00120F82" w:rsidRPr="0010595F" w:rsidRDefault="009D6CEA" w:rsidP="00120F82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Основания для </w:t>
      </w:r>
      <w:r w:rsidR="00120F82">
        <w:rPr>
          <w:rFonts w:eastAsiaTheme="minorHAnsi"/>
          <w:sz w:val="28"/>
          <w:szCs w:val="28"/>
          <w:lang w:eastAsia="en-US"/>
        </w:rPr>
        <w:t xml:space="preserve">применения </w:t>
      </w:r>
      <w:r w:rsidR="00120F82" w:rsidRPr="00120F82">
        <w:rPr>
          <w:rFonts w:eastAsiaTheme="minorHAnsi"/>
          <w:sz w:val="28"/>
          <w:szCs w:val="28"/>
          <w:lang w:eastAsia="en-US"/>
        </w:rPr>
        <w:t>предусмотренных законодательством Российской </w:t>
      </w:r>
      <w:r w:rsidR="00120F82">
        <w:rPr>
          <w:rFonts w:eastAsiaTheme="minorHAnsi"/>
          <w:sz w:val="28"/>
          <w:szCs w:val="28"/>
          <w:lang w:eastAsia="en-US"/>
        </w:rPr>
        <w:t>Федерации мер</w:t>
      </w:r>
      <w:r w:rsidR="00120F82" w:rsidRPr="00120F82">
        <w:rPr>
          <w:rFonts w:eastAsiaTheme="minorHAnsi"/>
          <w:sz w:val="28"/>
          <w:szCs w:val="28"/>
          <w:lang w:eastAsia="en-US"/>
        </w:rPr>
        <w:t xml:space="preserve"> ответственности </w:t>
      </w:r>
      <w:r w:rsidR="0010595F">
        <w:rPr>
          <w:rFonts w:eastAsiaTheme="minorHAnsi"/>
          <w:sz w:val="28"/>
          <w:szCs w:val="28"/>
          <w:lang w:eastAsia="en-US"/>
        </w:rPr>
        <w:t xml:space="preserve">в отношении сотрудников </w:t>
      </w:r>
      <w:r w:rsidR="00120F82" w:rsidRPr="00120F82">
        <w:rPr>
          <w:rFonts w:eastAsiaTheme="minorHAnsi"/>
          <w:sz w:val="28"/>
          <w:szCs w:val="28"/>
          <w:lang w:eastAsia="en-US"/>
        </w:rPr>
        <w:t xml:space="preserve">за несоблюдение </w:t>
      </w:r>
      <w:r w:rsidR="007828E0">
        <w:rPr>
          <w:rFonts w:eastAsiaTheme="minorHAnsi"/>
          <w:sz w:val="28"/>
          <w:szCs w:val="28"/>
          <w:lang w:eastAsia="en-US"/>
        </w:rPr>
        <w:t>приказа № </w:t>
      </w:r>
      <w:r w:rsidR="002F3D58">
        <w:rPr>
          <w:rFonts w:eastAsiaTheme="minorHAnsi"/>
          <w:sz w:val="28"/>
          <w:szCs w:val="28"/>
          <w:lang w:eastAsia="en-US"/>
        </w:rPr>
        <w:t>14</w:t>
      </w:r>
      <w:r w:rsidR="0010595F">
        <w:rPr>
          <w:rFonts w:eastAsiaTheme="minorHAnsi"/>
          <w:sz w:val="28"/>
          <w:szCs w:val="28"/>
          <w:lang w:eastAsia="en-US"/>
        </w:rPr>
        <w:t>7 не возникали</w:t>
      </w:r>
      <w:r w:rsidR="0010595F" w:rsidRPr="0010595F">
        <w:rPr>
          <w:rFonts w:eastAsiaTheme="minorHAnsi"/>
          <w:sz w:val="28"/>
          <w:szCs w:val="28"/>
          <w:lang w:eastAsia="en-US"/>
        </w:rPr>
        <w:t xml:space="preserve">. </w:t>
      </w:r>
    </w:p>
    <w:p w:rsidR="00E57091" w:rsidRPr="004313FB" w:rsidRDefault="00E57091" w:rsidP="000C2E35">
      <w:pPr>
        <w:pStyle w:val="1"/>
        <w:numPr>
          <w:ilvl w:val="0"/>
          <w:numId w:val="13"/>
        </w:numPr>
        <w:rPr>
          <w:rFonts w:eastAsiaTheme="minorHAnsi"/>
          <w:lang w:eastAsia="en-US"/>
        </w:rPr>
      </w:pPr>
      <w:bookmarkStart w:id="3" w:name="_Toc95214619"/>
      <w:r w:rsidRPr="004313FB">
        <w:rPr>
          <w:rFonts w:eastAsiaTheme="minorHAnsi"/>
          <w:lang w:eastAsia="en-US"/>
        </w:rPr>
        <w:t>Перечень применяемых в докладе сокращений</w:t>
      </w:r>
      <w:bookmarkEnd w:id="3"/>
    </w:p>
    <w:p w:rsidR="00E57091" w:rsidRPr="004313FB" w:rsidRDefault="00E57091" w:rsidP="00E57091">
      <w:pPr>
        <w:widowControl/>
        <w:jc w:val="center"/>
        <w:rPr>
          <w:rFonts w:eastAsiaTheme="minorHAnsi"/>
          <w:sz w:val="28"/>
          <w:szCs w:val="28"/>
          <w:lang w:eastAsia="en-US"/>
        </w:rPr>
      </w:pPr>
    </w:p>
    <w:p w:rsidR="006E0F6B" w:rsidRPr="004313FB" w:rsidRDefault="001A0A09" w:rsidP="008F64D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Перечень применяемых </w:t>
      </w:r>
      <w:r w:rsidR="00514653" w:rsidRPr="004313FB">
        <w:rPr>
          <w:rFonts w:eastAsiaTheme="minorHAnsi"/>
          <w:sz w:val="28"/>
          <w:szCs w:val="28"/>
          <w:lang w:eastAsia="en-US"/>
        </w:rPr>
        <w:t xml:space="preserve">сокращений: </w:t>
      </w:r>
    </w:p>
    <w:p w:rsidR="006E0F6B" w:rsidRPr="004313FB" w:rsidRDefault="00514653" w:rsidP="00F62C5B">
      <w:pPr>
        <w:pStyle w:val="a7"/>
        <w:widowControl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 xml:space="preserve">Порядок взаимодействия заказчиков Новосибирской области с уполномоченным учреждением в сфере закупок товаров, работ, услуг для обеспечения государственных нужд Новосибирской области, утвержденный постановлением Правительства Новосибирской области от 30.12.2013 № 596-п «О возложении полномочий на государственное казенное учреждение Новосибирской области </w:t>
      </w:r>
      <w:r w:rsidR="00961ACB" w:rsidRPr="004313FB">
        <w:rPr>
          <w:rFonts w:eastAsiaTheme="minorHAnsi"/>
          <w:sz w:val="28"/>
          <w:szCs w:val="28"/>
          <w:lang w:eastAsia="en-US"/>
        </w:rPr>
        <w:t>«</w:t>
      </w:r>
      <w:r w:rsidRPr="004313FB">
        <w:rPr>
          <w:rFonts w:eastAsiaTheme="minorHAnsi"/>
          <w:sz w:val="28"/>
          <w:szCs w:val="28"/>
          <w:lang w:eastAsia="en-US"/>
        </w:rPr>
        <w:t>Управление контрактной системы»</w:t>
      </w:r>
      <w:r w:rsidR="00283887" w:rsidRPr="004313FB">
        <w:rPr>
          <w:rFonts w:eastAsiaTheme="minorHAnsi"/>
          <w:sz w:val="28"/>
          <w:szCs w:val="28"/>
          <w:lang w:eastAsia="en-US"/>
        </w:rPr>
        <w:t xml:space="preserve"> (по тексту доклада</w:t>
      </w:r>
      <w:r w:rsidR="00961ACB" w:rsidRPr="004313FB">
        <w:rPr>
          <w:rFonts w:eastAsiaTheme="minorHAnsi"/>
          <w:sz w:val="28"/>
          <w:szCs w:val="28"/>
          <w:lang w:eastAsia="en-US"/>
        </w:rPr>
        <w:t xml:space="preserve"> – </w:t>
      </w:r>
      <w:r w:rsidR="007F4495" w:rsidRPr="004313FB">
        <w:rPr>
          <w:rFonts w:eastAsiaTheme="minorHAnsi"/>
          <w:sz w:val="28"/>
          <w:szCs w:val="28"/>
          <w:lang w:eastAsia="en-US"/>
        </w:rPr>
        <w:t>Порядок </w:t>
      </w:r>
      <w:r w:rsidR="00961ACB" w:rsidRPr="004313FB">
        <w:rPr>
          <w:rFonts w:eastAsiaTheme="minorHAnsi"/>
          <w:sz w:val="28"/>
          <w:szCs w:val="28"/>
          <w:lang w:eastAsia="en-US"/>
        </w:rPr>
        <w:t>№ 596);</w:t>
      </w:r>
    </w:p>
    <w:p w:rsidR="00B35FC1" w:rsidRPr="004313FB" w:rsidRDefault="00B35FC1" w:rsidP="00B35FC1">
      <w:pPr>
        <w:pStyle w:val="a7"/>
        <w:widowControl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313FB">
        <w:rPr>
          <w:rFonts w:eastAsiaTheme="minorHAnsi"/>
          <w:sz w:val="28"/>
          <w:szCs w:val="28"/>
          <w:lang w:eastAsia="en-US"/>
        </w:rPr>
        <w:t>Положение об управлении по делам записи актов гражданского состояния Новосибирской области, утвержденное постановлением Правительства Новосибирской области от 20.09.2016 № 282-п «Об управлении по делам записи актов гражд</w:t>
      </w:r>
      <w:r w:rsidR="00370410" w:rsidRPr="004313FB">
        <w:rPr>
          <w:rFonts w:eastAsiaTheme="minorHAnsi"/>
          <w:sz w:val="28"/>
          <w:szCs w:val="28"/>
          <w:lang w:eastAsia="en-US"/>
        </w:rPr>
        <w:t>анского состояния Новосибирской </w:t>
      </w:r>
      <w:r w:rsidRPr="004313FB">
        <w:rPr>
          <w:rFonts w:eastAsiaTheme="minorHAnsi"/>
          <w:sz w:val="28"/>
          <w:szCs w:val="28"/>
          <w:lang w:eastAsia="en-US"/>
        </w:rPr>
        <w:t>области» (</w:t>
      </w:r>
      <w:r w:rsidR="00283887" w:rsidRPr="004313FB">
        <w:rPr>
          <w:rFonts w:eastAsiaTheme="minorHAnsi"/>
          <w:sz w:val="28"/>
          <w:szCs w:val="28"/>
          <w:lang w:eastAsia="en-US"/>
        </w:rPr>
        <w:t>по тексту доклада</w:t>
      </w:r>
      <w:r w:rsidRPr="004313FB">
        <w:rPr>
          <w:rFonts w:eastAsiaTheme="minorHAnsi"/>
          <w:sz w:val="28"/>
          <w:szCs w:val="28"/>
          <w:lang w:eastAsia="en-US"/>
        </w:rPr>
        <w:t xml:space="preserve"> – Положение);</w:t>
      </w:r>
    </w:p>
    <w:p w:rsidR="00253FE5" w:rsidRPr="00242732" w:rsidRDefault="003B1209" w:rsidP="00253FE5">
      <w:pPr>
        <w:pStyle w:val="a7"/>
        <w:widowControl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приказ управления по делам записи актов гражданского состояния Новосибирской области от 15</w:t>
      </w:r>
      <w:r w:rsidRPr="003B1209">
        <w:rPr>
          <w:sz w:val="28"/>
          <w:szCs w:val="28"/>
        </w:rPr>
        <w:t xml:space="preserve">.06.2021 </w:t>
      </w:r>
      <w:r>
        <w:rPr>
          <w:sz w:val="28"/>
          <w:szCs w:val="28"/>
        </w:rPr>
        <w:t>№ 147 «О создании и организации системы внутреннего обеспечения соответствия требованиями антимонопольного законодательства деятельности управления по делам ЗАГС Новосибирской</w:t>
      </w:r>
      <w:r w:rsidR="00AD3F50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области (антимонопольном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)»</w:t>
      </w:r>
      <w:r w:rsidR="00AD3F50" w:rsidRPr="00AD3F50">
        <w:rPr>
          <w:sz w:val="28"/>
          <w:szCs w:val="28"/>
        </w:rPr>
        <w:t xml:space="preserve"> (</w:t>
      </w:r>
      <w:r w:rsidR="00AD3F50">
        <w:rPr>
          <w:sz w:val="28"/>
          <w:szCs w:val="28"/>
        </w:rPr>
        <w:t>по тексту доклада – приказ № 147)</w:t>
      </w:r>
      <w:r w:rsidR="00253FE5" w:rsidRPr="00253FE5">
        <w:rPr>
          <w:sz w:val="28"/>
          <w:szCs w:val="28"/>
        </w:rPr>
        <w:t>;</w:t>
      </w:r>
    </w:p>
    <w:p w:rsidR="00242732" w:rsidRPr="00253FE5" w:rsidRDefault="00242732" w:rsidP="00253FE5">
      <w:pPr>
        <w:pStyle w:val="a7"/>
        <w:widowControl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Положение об 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, утвержденное приказом управления по делам записи актов гражданского состояния Новосибирской области от 15</w:t>
      </w:r>
      <w:r w:rsidRPr="003B1209">
        <w:rPr>
          <w:sz w:val="28"/>
          <w:szCs w:val="28"/>
        </w:rPr>
        <w:t xml:space="preserve">.06.2021 </w:t>
      </w:r>
      <w:r>
        <w:rPr>
          <w:sz w:val="28"/>
          <w:szCs w:val="28"/>
        </w:rPr>
        <w:t>№ 147 «О создании и организации системы внутреннего обеспечения соответствия требованиями антимонопольного законодательства деятельности управления по делам ЗАГС Новосибирской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области (антимонопольном </w:t>
      </w:r>
      <w:proofErr w:type="spellStart"/>
      <w:r>
        <w:rPr>
          <w:sz w:val="28"/>
          <w:szCs w:val="28"/>
        </w:rPr>
        <w:t>комплаенсе</w:t>
      </w:r>
      <w:proofErr w:type="spellEnd"/>
      <w:r>
        <w:rPr>
          <w:sz w:val="28"/>
          <w:szCs w:val="28"/>
        </w:rPr>
        <w:t>)»</w:t>
      </w:r>
      <w:r w:rsidRPr="00AD3F50">
        <w:rPr>
          <w:sz w:val="28"/>
          <w:szCs w:val="28"/>
        </w:rPr>
        <w:t xml:space="preserve"> (</w:t>
      </w:r>
      <w:r>
        <w:rPr>
          <w:sz w:val="28"/>
          <w:szCs w:val="28"/>
        </w:rPr>
        <w:t>по тексту доклада – Положение)</w:t>
      </w:r>
      <w:r w:rsidRPr="00242732">
        <w:rPr>
          <w:sz w:val="28"/>
          <w:szCs w:val="28"/>
        </w:rPr>
        <w:t>;</w:t>
      </w:r>
      <w:proofErr w:type="gramEnd"/>
    </w:p>
    <w:p w:rsidR="007C7C71" w:rsidRPr="004313FB" w:rsidRDefault="00564414" w:rsidP="007C7C71">
      <w:pPr>
        <w:pStyle w:val="a7"/>
        <w:widowControl/>
        <w:numPr>
          <w:ilvl w:val="0"/>
          <w:numId w:val="9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="007C7C71" w:rsidRPr="004313FB">
        <w:rPr>
          <w:rFonts w:eastAsiaTheme="minorHAnsi"/>
          <w:sz w:val="28"/>
          <w:szCs w:val="28"/>
          <w:lang w:eastAsia="en-US"/>
        </w:rPr>
        <w:t xml:space="preserve">опутствующие риски, служебный риск (при совместном упоминании </w:t>
      </w:r>
      <w:r w:rsidR="00283887" w:rsidRPr="004313FB">
        <w:rPr>
          <w:rFonts w:eastAsiaTheme="minorHAnsi"/>
          <w:sz w:val="28"/>
          <w:szCs w:val="28"/>
          <w:lang w:eastAsia="en-US"/>
        </w:rPr>
        <w:t xml:space="preserve">по тексту доклада также </w:t>
      </w:r>
      <w:r w:rsidR="007C7C71" w:rsidRPr="004313FB">
        <w:rPr>
          <w:rFonts w:eastAsiaTheme="minorHAnsi"/>
          <w:sz w:val="28"/>
          <w:szCs w:val="28"/>
          <w:lang w:eastAsia="en-US"/>
        </w:rPr>
        <w:t>–</w:t>
      </w:r>
      <w:r w:rsidR="007C7C71" w:rsidRPr="004313FB">
        <w:rPr>
          <w:rFonts w:eastAsiaTheme="minorHAnsi"/>
        </w:rPr>
        <w:t xml:space="preserve"> </w:t>
      </w:r>
      <w:r w:rsidR="007C7C71" w:rsidRPr="004313FB">
        <w:rPr>
          <w:rFonts w:eastAsiaTheme="minorHAnsi"/>
          <w:sz w:val="28"/>
          <w:szCs w:val="28"/>
          <w:lang w:eastAsia="en-US"/>
        </w:rPr>
        <w:t xml:space="preserve"> риски</w:t>
      </w:r>
      <w:r w:rsidR="00F03721" w:rsidRPr="004313FB">
        <w:rPr>
          <w:rFonts w:eastAsiaTheme="minorHAnsi"/>
          <w:sz w:val="28"/>
          <w:szCs w:val="28"/>
          <w:lang w:eastAsia="en-US"/>
        </w:rPr>
        <w:t xml:space="preserve"> нарушения управлением антимонопольного законодательства, риски</w:t>
      </w:r>
      <w:r w:rsidR="007C7C71" w:rsidRPr="004313FB">
        <w:rPr>
          <w:rFonts w:eastAsiaTheme="minorHAnsi"/>
          <w:sz w:val="28"/>
          <w:szCs w:val="28"/>
          <w:lang w:eastAsia="en-US"/>
        </w:rPr>
        <w:t xml:space="preserve">). </w:t>
      </w:r>
    </w:p>
    <w:p w:rsidR="00E57091" w:rsidRPr="004313FB" w:rsidRDefault="00E57091" w:rsidP="00142B3D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D94029" w:rsidRPr="004313FB" w:rsidRDefault="00D94029" w:rsidP="00A10FE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p w:rsidR="009144EA" w:rsidRDefault="009144EA" w:rsidP="00A10FE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8"/>
        <w:gridCol w:w="7139"/>
      </w:tblGrid>
      <w:tr w:rsidR="00636559" w:rsidRPr="00894AD9" w:rsidTr="006C69A7">
        <w:tc>
          <w:tcPr>
            <w:tcW w:w="2998" w:type="dxa"/>
          </w:tcPr>
          <w:p w:rsidR="00636559" w:rsidRPr="004313FB" w:rsidRDefault="00636559" w:rsidP="006C69A7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313FB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</w:t>
            </w:r>
          </w:p>
        </w:tc>
        <w:tc>
          <w:tcPr>
            <w:tcW w:w="7139" w:type="dxa"/>
          </w:tcPr>
          <w:p w:rsidR="00636559" w:rsidRPr="00894AD9" w:rsidRDefault="00636559" w:rsidP="006C69A7">
            <w:pPr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4313FB">
              <w:rPr>
                <w:rFonts w:eastAsiaTheme="minorHAnsi"/>
                <w:sz w:val="28"/>
                <w:szCs w:val="28"/>
                <w:lang w:eastAsia="en-US"/>
              </w:rPr>
              <w:t>Н.А. Шустова</w:t>
            </w:r>
          </w:p>
        </w:tc>
      </w:tr>
    </w:tbl>
    <w:p w:rsidR="00636559" w:rsidRPr="004313FB" w:rsidRDefault="00636559" w:rsidP="00A10FE2">
      <w:pPr>
        <w:widowControl/>
        <w:jc w:val="both"/>
        <w:rPr>
          <w:rFonts w:eastAsiaTheme="minorHAnsi"/>
          <w:sz w:val="28"/>
          <w:szCs w:val="28"/>
          <w:lang w:eastAsia="en-US"/>
        </w:rPr>
      </w:pPr>
    </w:p>
    <w:sectPr w:rsidR="00636559" w:rsidRPr="004313FB" w:rsidSect="00E107C7">
      <w:headerReference w:type="default" r:id="rId10"/>
      <w:headerReference w:type="firs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C58" w:rsidRDefault="00FD4C58" w:rsidP="00E10A25">
      <w:r>
        <w:separator/>
      </w:r>
    </w:p>
  </w:endnote>
  <w:endnote w:type="continuationSeparator" w:id="0">
    <w:p w:rsidR="00FD4C58" w:rsidRDefault="00FD4C58" w:rsidP="00E10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C58" w:rsidRDefault="00FD4C58" w:rsidP="00E10A25">
      <w:r>
        <w:separator/>
      </w:r>
    </w:p>
  </w:footnote>
  <w:footnote w:type="continuationSeparator" w:id="0">
    <w:p w:rsidR="00FD4C58" w:rsidRDefault="00FD4C58" w:rsidP="00E10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176140"/>
      <w:docPartObj>
        <w:docPartGallery w:val="Page Numbers (Top of Page)"/>
        <w:docPartUnique/>
      </w:docPartObj>
    </w:sdtPr>
    <w:sdtEndPr/>
    <w:sdtContent>
      <w:p w:rsidR="0080047F" w:rsidRDefault="008004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F45">
          <w:rPr>
            <w:noProof/>
          </w:rPr>
          <w:t>2</w:t>
        </w:r>
        <w:r>
          <w:fldChar w:fldCharType="end"/>
        </w:r>
      </w:p>
    </w:sdtContent>
  </w:sdt>
  <w:p w:rsidR="0080047F" w:rsidRDefault="008004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C7" w:rsidRDefault="00E107C7">
    <w:pPr>
      <w:pStyle w:val="a3"/>
      <w:jc w:val="center"/>
    </w:pPr>
  </w:p>
  <w:p w:rsidR="00E107C7" w:rsidRDefault="00E107C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30E"/>
    <w:multiLevelType w:val="hybridMultilevel"/>
    <w:tmpl w:val="E93C5972"/>
    <w:lvl w:ilvl="0" w:tplc="AE9884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22DDF"/>
    <w:multiLevelType w:val="hybridMultilevel"/>
    <w:tmpl w:val="FEDE0E64"/>
    <w:lvl w:ilvl="0" w:tplc="AE9884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FC1747"/>
    <w:multiLevelType w:val="hybridMultilevel"/>
    <w:tmpl w:val="6BF65A16"/>
    <w:lvl w:ilvl="0" w:tplc="AE9884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6B6C03"/>
    <w:multiLevelType w:val="hybridMultilevel"/>
    <w:tmpl w:val="D7EAE390"/>
    <w:lvl w:ilvl="0" w:tplc="0A80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200F8"/>
    <w:multiLevelType w:val="hybridMultilevel"/>
    <w:tmpl w:val="B22854CC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5">
    <w:nsid w:val="486930DC"/>
    <w:multiLevelType w:val="hybridMultilevel"/>
    <w:tmpl w:val="698E0D34"/>
    <w:lvl w:ilvl="0" w:tplc="AE98847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4B3E5A7C"/>
    <w:multiLevelType w:val="hybridMultilevel"/>
    <w:tmpl w:val="4400127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5A72B64"/>
    <w:multiLevelType w:val="hybridMultilevel"/>
    <w:tmpl w:val="C2A4B62E"/>
    <w:lvl w:ilvl="0" w:tplc="04190011">
      <w:start w:val="1"/>
      <w:numFmt w:val="decimal"/>
      <w:lvlText w:val="%1)"/>
      <w:lvlJc w:val="left"/>
      <w:pPr>
        <w:ind w:left="1504" w:hanging="360"/>
      </w:p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8">
    <w:nsid w:val="57867E65"/>
    <w:multiLevelType w:val="hybridMultilevel"/>
    <w:tmpl w:val="65D4E50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D5B41C5"/>
    <w:multiLevelType w:val="hybridMultilevel"/>
    <w:tmpl w:val="EA6CC360"/>
    <w:lvl w:ilvl="0" w:tplc="D518BA9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179C1"/>
    <w:multiLevelType w:val="hybridMultilevel"/>
    <w:tmpl w:val="117294FE"/>
    <w:lvl w:ilvl="0" w:tplc="04190015">
      <w:start w:val="1"/>
      <w:numFmt w:val="upp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94A0D24"/>
    <w:multiLevelType w:val="hybridMultilevel"/>
    <w:tmpl w:val="698E0D34"/>
    <w:lvl w:ilvl="0" w:tplc="AE98847C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8EA0ABE"/>
    <w:multiLevelType w:val="hybridMultilevel"/>
    <w:tmpl w:val="E1B229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284D15"/>
    <w:multiLevelType w:val="hybridMultilevel"/>
    <w:tmpl w:val="AA840CFA"/>
    <w:lvl w:ilvl="0" w:tplc="B59257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0"/>
  </w:num>
  <w:num w:numId="5">
    <w:abstractNumId w:val="11"/>
  </w:num>
  <w:num w:numId="6">
    <w:abstractNumId w:val="1"/>
  </w:num>
  <w:num w:numId="7">
    <w:abstractNumId w:val="2"/>
  </w:num>
  <w:num w:numId="8">
    <w:abstractNumId w:val="9"/>
  </w:num>
  <w:num w:numId="9">
    <w:abstractNumId w:val="6"/>
  </w:num>
  <w:num w:numId="10">
    <w:abstractNumId w:val="4"/>
  </w:num>
  <w:num w:numId="11">
    <w:abstractNumId w:val="7"/>
  </w:num>
  <w:num w:numId="12">
    <w:abstractNumId w:val="5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CA"/>
    <w:rsid w:val="00003511"/>
    <w:rsid w:val="0000474B"/>
    <w:rsid w:val="00005B51"/>
    <w:rsid w:val="00006851"/>
    <w:rsid w:val="00006DFD"/>
    <w:rsid w:val="000071DD"/>
    <w:rsid w:val="00017AA3"/>
    <w:rsid w:val="00026449"/>
    <w:rsid w:val="00027D78"/>
    <w:rsid w:val="00033D0B"/>
    <w:rsid w:val="00033DC2"/>
    <w:rsid w:val="00036906"/>
    <w:rsid w:val="000413E9"/>
    <w:rsid w:val="00042DF6"/>
    <w:rsid w:val="00044A7D"/>
    <w:rsid w:val="0005663A"/>
    <w:rsid w:val="00061829"/>
    <w:rsid w:val="00061AE9"/>
    <w:rsid w:val="00064B6C"/>
    <w:rsid w:val="00072A58"/>
    <w:rsid w:val="000751F0"/>
    <w:rsid w:val="00076DCF"/>
    <w:rsid w:val="00080C65"/>
    <w:rsid w:val="000856B8"/>
    <w:rsid w:val="00092AF7"/>
    <w:rsid w:val="000940E3"/>
    <w:rsid w:val="000A396A"/>
    <w:rsid w:val="000B1830"/>
    <w:rsid w:val="000B3468"/>
    <w:rsid w:val="000B5315"/>
    <w:rsid w:val="000B60DD"/>
    <w:rsid w:val="000C18C9"/>
    <w:rsid w:val="000C28F1"/>
    <w:rsid w:val="000C2E35"/>
    <w:rsid w:val="000C5699"/>
    <w:rsid w:val="000D06CB"/>
    <w:rsid w:val="000D1D26"/>
    <w:rsid w:val="000D2113"/>
    <w:rsid w:val="000D2E97"/>
    <w:rsid w:val="000E1FE3"/>
    <w:rsid w:val="000E54CE"/>
    <w:rsid w:val="000E648B"/>
    <w:rsid w:val="000E7A70"/>
    <w:rsid w:val="000F0404"/>
    <w:rsid w:val="000F1D6C"/>
    <w:rsid w:val="000F5668"/>
    <w:rsid w:val="000F7B84"/>
    <w:rsid w:val="00102C76"/>
    <w:rsid w:val="001043BE"/>
    <w:rsid w:val="0010595F"/>
    <w:rsid w:val="00111ECC"/>
    <w:rsid w:val="00120F82"/>
    <w:rsid w:val="001332B5"/>
    <w:rsid w:val="00140D1E"/>
    <w:rsid w:val="00142B3D"/>
    <w:rsid w:val="00143A0D"/>
    <w:rsid w:val="00150AA4"/>
    <w:rsid w:val="001516C2"/>
    <w:rsid w:val="00151DA0"/>
    <w:rsid w:val="001543E9"/>
    <w:rsid w:val="00156D3B"/>
    <w:rsid w:val="00160556"/>
    <w:rsid w:val="00160B2C"/>
    <w:rsid w:val="0016539B"/>
    <w:rsid w:val="00165A31"/>
    <w:rsid w:val="00165F45"/>
    <w:rsid w:val="0016741A"/>
    <w:rsid w:val="00167F40"/>
    <w:rsid w:val="00171149"/>
    <w:rsid w:val="001738F1"/>
    <w:rsid w:val="001743FC"/>
    <w:rsid w:val="0018157E"/>
    <w:rsid w:val="001817F5"/>
    <w:rsid w:val="00181A50"/>
    <w:rsid w:val="00187662"/>
    <w:rsid w:val="00191B62"/>
    <w:rsid w:val="00196E5B"/>
    <w:rsid w:val="001A0A09"/>
    <w:rsid w:val="001A447B"/>
    <w:rsid w:val="001A4BBF"/>
    <w:rsid w:val="001B239B"/>
    <w:rsid w:val="001B23CA"/>
    <w:rsid w:val="001B436D"/>
    <w:rsid w:val="001C1C88"/>
    <w:rsid w:val="001C386D"/>
    <w:rsid w:val="001C7555"/>
    <w:rsid w:val="001D32B9"/>
    <w:rsid w:val="001D628B"/>
    <w:rsid w:val="001D742C"/>
    <w:rsid w:val="001E0257"/>
    <w:rsid w:val="001E0496"/>
    <w:rsid w:val="001E2F6E"/>
    <w:rsid w:val="001F4C97"/>
    <w:rsid w:val="001F75F7"/>
    <w:rsid w:val="002005AA"/>
    <w:rsid w:val="00200E5E"/>
    <w:rsid w:val="00205ECE"/>
    <w:rsid w:val="00211951"/>
    <w:rsid w:val="00213E05"/>
    <w:rsid w:val="00214693"/>
    <w:rsid w:val="002154C8"/>
    <w:rsid w:val="00226B91"/>
    <w:rsid w:val="00235722"/>
    <w:rsid w:val="00242732"/>
    <w:rsid w:val="00243E34"/>
    <w:rsid w:val="00244944"/>
    <w:rsid w:val="00246522"/>
    <w:rsid w:val="00253FE5"/>
    <w:rsid w:val="0026048B"/>
    <w:rsid w:val="0026391C"/>
    <w:rsid w:val="00263C91"/>
    <w:rsid w:val="00273B2D"/>
    <w:rsid w:val="00277119"/>
    <w:rsid w:val="002829F3"/>
    <w:rsid w:val="00282EF7"/>
    <w:rsid w:val="00283887"/>
    <w:rsid w:val="00291D12"/>
    <w:rsid w:val="00296D97"/>
    <w:rsid w:val="002A1EFE"/>
    <w:rsid w:val="002B2ADB"/>
    <w:rsid w:val="002B6283"/>
    <w:rsid w:val="002C53A2"/>
    <w:rsid w:val="002C6BF1"/>
    <w:rsid w:val="002C7327"/>
    <w:rsid w:val="002D30FB"/>
    <w:rsid w:val="002D734B"/>
    <w:rsid w:val="002E1085"/>
    <w:rsid w:val="002F03A1"/>
    <w:rsid w:val="002F3D58"/>
    <w:rsid w:val="002F451E"/>
    <w:rsid w:val="00301AD1"/>
    <w:rsid w:val="003049EE"/>
    <w:rsid w:val="0030694A"/>
    <w:rsid w:val="00306A8D"/>
    <w:rsid w:val="003070E2"/>
    <w:rsid w:val="00310E3F"/>
    <w:rsid w:val="003130D2"/>
    <w:rsid w:val="00323FD2"/>
    <w:rsid w:val="0033258A"/>
    <w:rsid w:val="0033295C"/>
    <w:rsid w:val="00337E20"/>
    <w:rsid w:val="003415CB"/>
    <w:rsid w:val="0034397C"/>
    <w:rsid w:val="00344FD9"/>
    <w:rsid w:val="00351686"/>
    <w:rsid w:val="00353D5C"/>
    <w:rsid w:val="00361792"/>
    <w:rsid w:val="00370410"/>
    <w:rsid w:val="00380719"/>
    <w:rsid w:val="00385200"/>
    <w:rsid w:val="003852C6"/>
    <w:rsid w:val="00387760"/>
    <w:rsid w:val="0039308E"/>
    <w:rsid w:val="003943DC"/>
    <w:rsid w:val="003B1209"/>
    <w:rsid w:val="003B2D99"/>
    <w:rsid w:val="003B66A9"/>
    <w:rsid w:val="003B74D4"/>
    <w:rsid w:val="003C14BB"/>
    <w:rsid w:val="003C2207"/>
    <w:rsid w:val="003C392A"/>
    <w:rsid w:val="003C626F"/>
    <w:rsid w:val="003D02F2"/>
    <w:rsid w:val="003D0CF1"/>
    <w:rsid w:val="003E398A"/>
    <w:rsid w:val="003E3A80"/>
    <w:rsid w:val="003F2EA5"/>
    <w:rsid w:val="003F2F67"/>
    <w:rsid w:val="003F4FF8"/>
    <w:rsid w:val="003F793B"/>
    <w:rsid w:val="00402A52"/>
    <w:rsid w:val="0042469D"/>
    <w:rsid w:val="00424F37"/>
    <w:rsid w:val="00426F4F"/>
    <w:rsid w:val="00430F12"/>
    <w:rsid w:val="004313FB"/>
    <w:rsid w:val="00434B7E"/>
    <w:rsid w:val="0043635C"/>
    <w:rsid w:val="00437DE8"/>
    <w:rsid w:val="0044129F"/>
    <w:rsid w:val="00441620"/>
    <w:rsid w:val="004424BA"/>
    <w:rsid w:val="004440BF"/>
    <w:rsid w:val="00451427"/>
    <w:rsid w:val="004531FF"/>
    <w:rsid w:val="00462D92"/>
    <w:rsid w:val="004667C9"/>
    <w:rsid w:val="00471BB4"/>
    <w:rsid w:val="00474767"/>
    <w:rsid w:val="00485ED0"/>
    <w:rsid w:val="004908BD"/>
    <w:rsid w:val="004915A8"/>
    <w:rsid w:val="004939FD"/>
    <w:rsid w:val="00493DE3"/>
    <w:rsid w:val="004A077C"/>
    <w:rsid w:val="004A4C2B"/>
    <w:rsid w:val="004B6E7C"/>
    <w:rsid w:val="004C2409"/>
    <w:rsid w:val="004C75C9"/>
    <w:rsid w:val="004C7BB8"/>
    <w:rsid w:val="004D2062"/>
    <w:rsid w:val="004D6900"/>
    <w:rsid w:val="004E1897"/>
    <w:rsid w:val="004E557E"/>
    <w:rsid w:val="004F2014"/>
    <w:rsid w:val="004F2D05"/>
    <w:rsid w:val="004F3B85"/>
    <w:rsid w:val="004F6863"/>
    <w:rsid w:val="005044C4"/>
    <w:rsid w:val="00511431"/>
    <w:rsid w:val="00513148"/>
    <w:rsid w:val="00514653"/>
    <w:rsid w:val="00520694"/>
    <w:rsid w:val="00520F60"/>
    <w:rsid w:val="00524B1F"/>
    <w:rsid w:val="00526834"/>
    <w:rsid w:val="00527FE9"/>
    <w:rsid w:val="00530FD0"/>
    <w:rsid w:val="00531FC7"/>
    <w:rsid w:val="00532188"/>
    <w:rsid w:val="005324A8"/>
    <w:rsid w:val="005357F1"/>
    <w:rsid w:val="005364F9"/>
    <w:rsid w:val="00536530"/>
    <w:rsid w:val="00540477"/>
    <w:rsid w:val="00542469"/>
    <w:rsid w:val="005456FC"/>
    <w:rsid w:val="005478E8"/>
    <w:rsid w:val="00550915"/>
    <w:rsid w:val="00556135"/>
    <w:rsid w:val="00557EBB"/>
    <w:rsid w:val="00564414"/>
    <w:rsid w:val="0056616E"/>
    <w:rsid w:val="0057397C"/>
    <w:rsid w:val="00573D3A"/>
    <w:rsid w:val="005746A8"/>
    <w:rsid w:val="005770E1"/>
    <w:rsid w:val="005814F6"/>
    <w:rsid w:val="00583828"/>
    <w:rsid w:val="005868F4"/>
    <w:rsid w:val="00590B5D"/>
    <w:rsid w:val="00592A1B"/>
    <w:rsid w:val="005A2F48"/>
    <w:rsid w:val="005A402E"/>
    <w:rsid w:val="005A47F5"/>
    <w:rsid w:val="005A7A4F"/>
    <w:rsid w:val="005B2D3E"/>
    <w:rsid w:val="005B4535"/>
    <w:rsid w:val="005B76E2"/>
    <w:rsid w:val="005C3CCD"/>
    <w:rsid w:val="005C5377"/>
    <w:rsid w:val="005D0528"/>
    <w:rsid w:val="005D40C7"/>
    <w:rsid w:val="005D5F5A"/>
    <w:rsid w:val="005E10BD"/>
    <w:rsid w:val="005E15E5"/>
    <w:rsid w:val="005E1DE0"/>
    <w:rsid w:val="005E39EF"/>
    <w:rsid w:val="005E492C"/>
    <w:rsid w:val="005E6EEB"/>
    <w:rsid w:val="005F0EA4"/>
    <w:rsid w:val="005F4B40"/>
    <w:rsid w:val="005F5106"/>
    <w:rsid w:val="005F6081"/>
    <w:rsid w:val="005F6A31"/>
    <w:rsid w:val="005F6F96"/>
    <w:rsid w:val="005F7520"/>
    <w:rsid w:val="0061315D"/>
    <w:rsid w:val="0061370A"/>
    <w:rsid w:val="0061530F"/>
    <w:rsid w:val="0062077E"/>
    <w:rsid w:val="00622E0D"/>
    <w:rsid w:val="006267F6"/>
    <w:rsid w:val="00627140"/>
    <w:rsid w:val="006271FC"/>
    <w:rsid w:val="006311F8"/>
    <w:rsid w:val="00636559"/>
    <w:rsid w:val="00640E68"/>
    <w:rsid w:val="00646763"/>
    <w:rsid w:val="006537E1"/>
    <w:rsid w:val="006555B3"/>
    <w:rsid w:val="00656021"/>
    <w:rsid w:val="00656284"/>
    <w:rsid w:val="00661414"/>
    <w:rsid w:val="0066242C"/>
    <w:rsid w:val="00672994"/>
    <w:rsid w:val="006749CB"/>
    <w:rsid w:val="00682038"/>
    <w:rsid w:val="006A4A22"/>
    <w:rsid w:val="006A5132"/>
    <w:rsid w:val="006A52B0"/>
    <w:rsid w:val="006B3944"/>
    <w:rsid w:val="006C21CD"/>
    <w:rsid w:val="006C4C46"/>
    <w:rsid w:val="006D1049"/>
    <w:rsid w:val="006D130A"/>
    <w:rsid w:val="006D163D"/>
    <w:rsid w:val="006D32C9"/>
    <w:rsid w:val="006E0F6B"/>
    <w:rsid w:val="006E262C"/>
    <w:rsid w:val="006F49B3"/>
    <w:rsid w:val="006F7250"/>
    <w:rsid w:val="007011C7"/>
    <w:rsid w:val="0070217E"/>
    <w:rsid w:val="007022E4"/>
    <w:rsid w:val="00702596"/>
    <w:rsid w:val="00705416"/>
    <w:rsid w:val="00721BF4"/>
    <w:rsid w:val="007268BB"/>
    <w:rsid w:val="00727331"/>
    <w:rsid w:val="00730777"/>
    <w:rsid w:val="00731F84"/>
    <w:rsid w:val="00733F3B"/>
    <w:rsid w:val="007346CA"/>
    <w:rsid w:val="00743784"/>
    <w:rsid w:val="00745B9C"/>
    <w:rsid w:val="00746621"/>
    <w:rsid w:val="00750148"/>
    <w:rsid w:val="00752253"/>
    <w:rsid w:val="00760A06"/>
    <w:rsid w:val="007616D4"/>
    <w:rsid w:val="007624E9"/>
    <w:rsid w:val="00765823"/>
    <w:rsid w:val="0077131D"/>
    <w:rsid w:val="007724A0"/>
    <w:rsid w:val="00772C0A"/>
    <w:rsid w:val="00772F75"/>
    <w:rsid w:val="00773968"/>
    <w:rsid w:val="00777B10"/>
    <w:rsid w:val="00781ADE"/>
    <w:rsid w:val="007828E0"/>
    <w:rsid w:val="0078401C"/>
    <w:rsid w:val="00786DA4"/>
    <w:rsid w:val="00790E1D"/>
    <w:rsid w:val="00792326"/>
    <w:rsid w:val="00792A3C"/>
    <w:rsid w:val="00792E1D"/>
    <w:rsid w:val="00797CB3"/>
    <w:rsid w:val="007A4279"/>
    <w:rsid w:val="007B0AF4"/>
    <w:rsid w:val="007B23BB"/>
    <w:rsid w:val="007C2FDD"/>
    <w:rsid w:val="007C5025"/>
    <w:rsid w:val="007C7C71"/>
    <w:rsid w:val="007D19CD"/>
    <w:rsid w:val="007D1BC2"/>
    <w:rsid w:val="007D202D"/>
    <w:rsid w:val="007D221E"/>
    <w:rsid w:val="007D79B9"/>
    <w:rsid w:val="007E6706"/>
    <w:rsid w:val="007F4495"/>
    <w:rsid w:val="007F5687"/>
    <w:rsid w:val="007F6881"/>
    <w:rsid w:val="0080047F"/>
    <w:rsid w:val="00801872"/>
    <w:rsid w:val="008061AB"/>
    <w:rsid w:val="00813A3D"/>
    <w:rsid w:val="00814126"/>
    <w:rsid w:val="008160B2"/>
    <w:rsid w:val="00822B37"/>
    <w:rsid w:val="00827E77"/>
    <w:rsid w:val="00832074"/>
    <w:rsid w:val="0084054C"/>
    <w:rsid w:val="00846E1E"/>
    <w:rsid w:val="00853B75"/>
    <w:rsid w:val="008548F5"/>
    <w:rsid w:val="00860259"/>
    <w:rsid w:val="0086077F"/>
    <w:rsid w:val="00861292"/>
    <w:rsid w:val="00875E4F"/>
    <w:rsid w:val="008809C2"/>
    <w:rsid w:val="00884ED6"/>
    <w:rsid w:val="008870B3"/>
    <w:rsid w:val="00887329"/>
    <w:rsid w:val="00891ECD"/>
    <w:rsid w:val="00894AD9"/>
    <w:rsid w:val="008975EA"/>
    <w:rsid w:val="008A07CF"/>
    <w:rsid w:val="008A0F91"/>
    <w:rsid w:val="008A2C5F"/>
    <w:rsid w:val="008B0A2B"/>
    <w:rsid w:val="008C0B87"/>
    <w:rsid w:val="008C1A9F"/>
    <w:rsid w:val="008C2E30"/>
    <w:rsid w:val="008D0775"/>
    <w:rsid w:val="008D2850"/>
    <w:rsid w:val="008D5BB4"/>
    <w:rsid w:val="008E03E0"/>
    <w:rsid w:val="008E3F24"/>
    <w:rsid w:val="008E6DC8"/>
    <w:rsid w:val="008F502C"/>
    <w:rsid w:val="008F64DB"/>
    <w:rsid w:val="008F6BD1"/>
    <w:rsid w:val="009038BA"/>
    <w:rsid w:val="00912C1C"/>
    <w:rsid w:val="009144EA"/>
    <w:rsid w:val="009204F0"/>
    <w:rsid w:val="00925FCB"/>
    <w:rsid w:val="00926320"/>
    <w:rsid w:val="00930CE1"/>
    <w:rsid w:val="00933185"/>
    <w:rsid w:val="0094717B"/>
    <w:rsid w:val="009539D4"/>
    <w:rsid w:val="00954D16"/>
    <w:rsid w:val="00956381"/>
    <w:rsid w:val="00957249"/>
    <w:rsid w:val="00961ACB"/>
    <w:rsid w:val="00975A41"/>
    <w:rsid w:val="00980E0A"/>
    <w:rsid w:val="0098358B"/>
    <w:rsid w:val="00984E30"/>
    <w:rsid w:val="00985BC1"/>
    <w:rsid w:val="00987680"/>
    <w:rsid w:val="00997A97"/>
    <w:rsid w:val="009A23CC"/>
    <w:rsid w:val="009A3E80"/>
    <w:rsid w:val="009A6D20"/>
    <w:rsid w:val="009B56F1"/>
    <w:rsid w:val="009B7B47"/>
    <w:rsid w:val="009C6AEF"/>
    <w:rsid w:val="009C7ADE"/>
    <w:rsid w:val="009C7F5A"/>
    <w:rsid w:val="009D08AA"/>
    <w:rsid w:val="009D2766"/>
    <w:rsid w:val="009D4BA5"/>
    <w:rsid w:val="009D6CEA"/>
    <w:rsid w:val="009D740A"/>
    <w:rsid w:val="009D7648"/>
    <w:rsid w:val="009D7C5C"/>
    <w:rsid w:val="009E50BC"/>
    <w:rsid w:val="009F5622"/>
    <w:rsid w:val="009F5F00"/>
    <w:rsid w:val="009F7A7F"/>
    <w:rsid w:val="00A10FE2"/>
    <w:rsid w:val="00A205DB"/>
    <w:rsid w:val="00A2632D"/>
    <w:rsid w:val="00A439F0"/>
    <w:rsid w:val="00A44C3D"/>
    <w:rsid w:val="00A50D03"/>
    <w:rsid w:val="00A51019"/>
    <w:rsid w:val="00A534CF"/>
    <w:rsid w:val="00A5711E"/>
    <w:rsid w:val="00A61056"/>
    <w:rsid w:val="00A704B6"/>
    <w:rsid w:val="00A73C64"/>
    <w:rsid w:val="00A82F5A"/>
    <w:rsid w:val="00A86977"/>
    <w:rsid w:val="00A93D8D"/>
    <w:rsid w:val="00A940CB"/>
    <w:rsid w:val="00A94C0A"/>
    <w:rsid w:val="00A95542"/>
    <w:rsid w:val="00A96514"/>
    <w:rsid w:val="00A97FB0"/>
    <w:rsid w:val="00AA40C9"/>
    <w:rsid w:val="00AA5A4B"/>
    <w:rsid w:val="00AC0A89"/>
    <w:rsid w:val="00AC5059"/>
    <w:rsid w:val="00AC6C11"/>
    <w:rsid w:val="00AD3F50"/>
    <w:rsid w:val="00AE44C0"/>
    <w:rsid w:val="00AE5BC5"/>
    <w:rsid w:val="00AF28C6"/>
    <w:rsid w:val="00AF4B16"/>
    <w:rsid w:val="00AF6856"/>
    <w:rsid w:val="00B00B5C"/>
    <w:rsid w:val="00B01B26"/>
    <w:rsid w:val="00B025D2"/>
    <w:rsid w:val="00B04F73"/>
    <w:rsid w:val="00B07C7F"/>
    <w:rsid w:val="00B10705"/>
    <w:rsid w:val="00B11B29"/>
    <w:rsid w:val="00B12577"/>
    <w:rsid w:val="00B164A8"/>
    <w:rsid w:val="00B333C9"/>
    <w:rsid w:val="00B3390F"/>
    <w:rsid w:val="00B35FC1"/>
    <w:rsid w:val="00B41BEE"/>
    <w:rsid w:val="00B43455"/>
    <w:rsid w:val="00B44F83"/>
    <w:rsid w:val="00B45615"/>
    <w:rsid w:val="00B47BB3"/>
    <w:rsid w:val="00B51131"/>
    <w:rsid w:val="00B57BE8"/>
    <w:rsid w:val="00B57CF0"/>
    <w:rsid w:val="00B72253"/>
    <w:rsid w:val="00B75518"/>
    <w:rsid w:val="00B76CB2"/>
    <w:rsid w:val="00B82D37"/>
    <w:rsid w:val="00B850F2"/>
    <w:rsid w:val="00B90AEA"/>
    <w:rsid w:val="00B90CC7"/>
    <w:rsid w:val="00B95B0B"/>
    <w:rsid w:val="00BA1728"/>
    <w:rsid w:val="00BB3465"/>
    <w:rsid w:val="00BB4C50"/>
    <w:rsid w:val="00BB7759"/>
    <w:rsid w:val="00BC4A38"/>
    <w:rsid w:val="00BD3B71"/>
    <w:rsid w:val="00BD4B98"/>
    <w:rsid w:val="00BD5E72"/>
    <w:rsid w:val="00BE2AD3"/>
    <w:rsid w:val="00BE3DD7"/>
    <w:rsid w:val="00BE7739"/>
    <w:rsid w:val="00BF67CA"/>
    <w:rsid w:val="00BF7E19"/>
    <w:rsid w:val="00C03F9B"/>
    <w:rsid w:val="00C05082"/>
    <w:rsid w:val="00C0509B"/>
    <w:rsid w:val="00C0537A"/>
    <w:rsid w:val="00C07209"/>
    <w:rsid w:val="00C1037C"/>
    <w:rsid w:val="00C12B98"/>
    <w:rsid w:val="00C13DB1"/>
    <w:rsid w:val="00C150F5"/>
    <w:rsid w:val="00C165C9"/>
    <w:rsid w:val="00C23F26"/>
    <w:rsid w:val="00C307A4"/>
    <w:rsid w:val="00C315C2"/>
    <w:rsid w:val="00C32C03"/>
    <w:rsid w:val="00C33BFC"/>
    <w:rsid w:val="00C352C0"/>
    <w:rsid w:val="00C35DC1"/>
    <w:rsid w:val="00C35E29"/>
    <w:rsid w:val="00C417BB"/>
    <w:rsid w:val="00C435A4"/>
    <w:rsid w:val="00C54592"/>
    <w:rsid w:val="00C574E1"/>
    <w:rsid w:val="00C67AA5"/>
    <w:rsid w:val="00C80281"/>
    <w:rsid w:val="00C81537"/>
    <w:rsid w:val="00C81883"/>
    <w:rsid w:val="00C919A2"/>
    <w:rsid w:val="00C92BAE"/>
    <w:rsid w:val="00C93420"/>
    <w:rsid w:val="00CA0706"/>
    <w:rsid w:val="00CA09E6"/>
    <w:rsid w:val="00CA0CAD"/>
    <w:rsid w:val="00CA4C50"/>
    <w:rsid w:val="00CB13F6"/>
    <w:rsid w:val="00CB508D"/>
    <w:rsid w:val="00CB63BD"/>
    <w:rsid w:val="00CB6E49"/>
    <w:rsid w:val="00CB7BCA"/>
    <w:rsid w:val="00CC1333"/>
    <w:rsid w:val="00CC6AB2"/>
    <w:rsid w:val="00CD262B"/>
    <w:rsid w:val="00CD31F1"/>
    <w:rsid w:val="00CD434E"/>
    <w:rsid w:val="00CE52E7"/>
    <w:rsid w:val="00CE67B5"/>
    <w:rsid w:val="00CF6543"/>
    <w:rsid w:val="00D03866"/>
    <w:rsid w:val="00D11D26"/>
    <w:rsid w:val="00D13364"/>
    <w:rsid w:val="00D13894"/>
    <w:rsid w:val="00D15AE8"/>
    <w:rsid w:val="00D164B7"/>
    <w:rsid w:val="00D21363"/>
    <w:rsid w:val="00D35C35"/>
    <w:rsid w:val="00D44BE0"/>
    <w:rsid w:val="00D53EC7"/>
    <w:rsid w:val="00D77042"/>
    <w:rsid w:val="00D77BE1"/>
    <w:rsid w:val="00D86F00"/>
    <w:rsid w:val="00D87990"/>
    <w:rsid w:val="00D94029"/>
    <w:rsid w:val="00D95968"/>
    <w:rsid w:val="00DA2E2B"/>
    <w:rsid w:val="00DA7665"/>
    <w:rsid w:val="00DB7A26"/>
    <w:rsid w:val="00DC12D9"/>
    <w:rsid w:val="00DC2C92"/>
    <w:rsid w:val="00DC4392"/>
    <w:rsid w:val="00DC5D62"/>
    <w:rsid w:val="00DC75AC"/>
    <w:rsid w:val="00DD2D46"/>
    <w:rsid w:val="00DD304B"/>
    <w:rsid w:val="00DD5FBC"/>
    <w:rsid w:val="00DD642E"/>
    <w:rsid w:val="00DD6F9E"/>
    <w:rsid w:val="00DD7CFF"/>
    <w:rsid w:val="00DF1DDA"/>
    <w:rsid w:val="00DF1E01"/>
    <w:rsid w:val="00DF3A2A"/>
    <w:rsid w:val="00DF731A"/>
    <w:rsid w:val="00E00F01"/>
    <w:rsid w:val="00E01727"/>
    <w:rsid w:val="00E02327"/>
    <w:rsid w:val="00E058B3"/>
    <w:rsid w:val="00E05AC9"/>
    <w:rsid w:val="00E107C7"/>
    <w:rsid w:val="00E10A25"/>
    <w:rsid w:val="00E11699"/>
    <w:rsid w:val="00E118D7"/>
    <w:rsid w:val="00E1381B"/>
    <w:rsid w:val="00E167B6"/>
    <w:rsid w:val="00E16F81"/>
    <w:rsid w:val="00E23F2E"/>
    <w:rsid w:val="00E2696F"/>
    <w:rsid w:val="00E33815"/>
    <w:rsid w:val="00E42D09"/>
    <w:rsid w:val="00E436ED"/>
    <w:rsid w:val="00E45332"/>
    <w:rsid w:val="00E47D8F"/>
    <w:rsid w:val="00E51420"/>
    <w:rsid w:val="00E539C5"/>
    <w:rsid w:val="00E54974"/>
    <w:rsid w:val="00E57091"/>
    <w:rsid w:val="00E60FBD"/>
    <w:rsid w:val="00E61AF2"/>
    <w:rsid w:val="00E61BB8"/>
    <w:rsid w:val="00E61FA3"/>
    <w:rsid w:val="00E70F9A"/>
    <w:rsid w:val="00E72812"/>
    <w:rsid w:val="00E769CE"/>
    <w:rsid w:val="00E8076B"/>
    <w:rsid w:val="00E82E6C"/>
    <w:rsid w:val="00E83EFF"/>
    <w:rsid w:val="00E84BFF"/>
    <w:rsid w:val="00E85334"/>
    <w:rsid w:val="00E87623"/>
    <w:rsid w:val="00E87700"/>
    <w:rsid w:val="00E87DB9"/>
    <w:rsid w:val="00E91B3A"/>
    <w:rsid w:val="00E9651C"/>
    <w:rsid w:val="00E96663"/>
    <w:rsid w:val="00EA2793"/>
    <w:rsid w:val="00EA5518"/>
    <w:rsid w:val="00EA73A6"/>
    <w:rsid w:val="00EB112D"/>
    <w:rsid w:val="00EB201A"/>
    <w:rsid w:val="00EC40BA"/>
    <w:rsid w:val="00EC564D"/>
    <w:rsid w:val="00EC7387"/>
    <w:rsid w:val="00ED0809"/>
    <w:rsid w:val="00ED27F3"/>
    <w:rsid w:val="00ED3F5F"/>
    <w:rsid w:val="00ED401B"/>
    <w:rsid w:val="00ED5538"/>
    <w:rsid w:val="00EE365B"/>
    <w:rsid w:val="00EF0A7A"/>
    <w:rsid w:val="00EF2FED"/>
    <w:rsid w:val="00EF7B70"/>
    <w:rsid w:val="00F03721"/>
    <w:rsid w:val="00F0645A"/>
    <w:rsid w:val="00F07C5F"/>
    <w:rsid w:val="00F12700"/>
    <w:rsid w:val="00F20DDE"/>
    <w:rsid w:val="00F24038"/>
    <w:rsid w:val="00F24D5C"/>
    <w:rsid w:val="00F30472"/>
    <w:rsid w:val="00F31A4E"/>
    <w:rsid w:val="00F3586F"/>
    <w:rsid w:val="00F3628C"/>
    <w:rsid w:val="00F36EB0"/>
    <w:rsid w:val="00F423DC"/>
    <w:rsid w:val="00F440EC"/>
    <w:rsid w:val="00F522EA"/>
    <w:rsid w:val="00F54543"/>
    <w:rsid w:val="00F6018F"/>
    <w:rsid w:val="00F62C5B"/>
    <w:rsid w:val="00F6321C"/>
    <w:rsid w:val="00F64C76"/>
    <w:rsid w:val="00F709EC"/>
    <w:rsid w:val="00F7574D"/>
    <w:rsid w:val="00F75C48"/>
    <w:rsid w:val="00F76175"/>
    <w:rsid w:val="00F80A2E"/>
    <w:rsid w:val="00F826D8"/>
    <w:rsid w:val="00F82C7F"/>
    <w:rsid w:val="00F82EC0"/>
    <w:rsid w:val="00F854BA"/>
    <w:rsid w:val="00F9677E"/>
    <w:rsid w:val="00FA35CF"/>
    <w:rsid w:val="00FB48CA"/>
    <w:rsid w:val="00FB684C"/>
    <w:rsid w:val="00FC368C"/>
    <w:rsid w:val="00FC3DBB"/>
    <w:rsid w:val="00FC43E1"/>
    <w:rsid w:val="00FC6E51"/>
    <w:rsid w:val="00FC75B3"/>
    <w:rsid w:val="00FD1473"/>
    <w:rsid w:val="00FD4C58"/>
    <w:rsid w:val="00FE2BE1"/>
    <w:rsid w:val="00FE7133"/>
    <w:rsid w:val="00FF081F"/>
    <w:rsid w:val="00FF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E35"/>
    <w:pPr>
      <w:keepNext/>
      <w:keepLines/>
      <w:spacing w:before="480"/>
      <w:jc w:val="center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2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0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0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10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0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817F5"/>
    <w:pPr>
      <w:ind w:left="720"/>
      <w:contextualSpacing/>
    </w:pPr>
  </w:style>
  <w:style w:type="paragraph" w:customStyle="1" w:styleId="ConsPlusNormal">
    <w:name w:val="ConsPlusNormal"/>
    <w:rsid w:val="009C6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E11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3D02F2"/>
    <w:pPr>
      <w:widowControl/>
      <w:adjustRightInd/>
      <w:spacing w:after="120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3D02F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DC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2E35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E107C7"/>
    <w:pPr>
      <w:widowControl/>
      <w:autoSpaceDE/>
      <w:autoSpaceDN/>
      <w:adjustRightInd/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E107C7"/>
    <w:pPr>
      <w:tabs>
        <w:tab w:val="left" w:pos="440"/>
        <w:tab w:val="right" w:leader="dot" w:pos="9911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E107C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107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07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5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2E35"/>
    <w:pPr>
      <w:keepNext/>
      <w:keepLines/>
      <w:spacing w:before="480"/>
      <w:jc w:val="center"/>
      <w:outlineLvl w:val="0"/>
    </w:pPr>
    <w:rPr>
      <w:rFonts w:eastAsiaTheme="majorEastAsia" w:cstheme="majorBid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2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10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0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10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0A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817F5"/>
    <w:pPr>
      <w:ind w:left="720"/>
      <w:contextualSpacing/>
    </w:pPr>
  </w:style>
  <w:style w:type="paragraph" w:customStyle="1" w:styleId="ConsPlusNormal">
    <w:name w:val="ConsPlusNormal"/>
    <w:rsid w:val="009C6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C6A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E116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3D02F2"/>
    <w:pPr>
      <w:widowControl/>
      <w:adjustRightInd/>
      <w:spacing w:after="120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sid w:val="003D02F2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DC4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C2E35"/>
    <w:rPr>
      <w:rFonts w:ascii="Times New Roman" w:eastAsiaTheme="majorEastAsia" w:hAnsi="Times New Roman" w:cstheme="majorBidi"/>
      <w:bCs/>
      <w:sz w:val="28"/>
      <w:szCs w:val="28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E107C7"/>
    <w:pPr>
      <w:widowControl/>
      <w:autoSpaceDE/>
      <w:autoSpaceDN/>
      <w:adjustRightInd/>
      <w:spacing w:line="276" w:lineRule="auto"/>
      <w:jc w:val="left"/>
      <w:outlineLvl w:val="9"/>
    </w:pPr>
    <w:rPr>
      <w:rFonts w:asciiTheme="majorHAnsi" w:hAnsiTheme="majorHAnsi"/>
      <w:b/>
      <w:color w:val="365F91" w:themeColor="accent1" w:themeShade="BF"/>
    </w:rPr>
  </w:style>
  <w:style w:type="paragraph" w:styleId="11">
    <w:name w:val="toc 1"/>
    <w:basedOn w:val="a"/>
    <w:next w:val="a"/>
    <w:autoRedefine/>
    <w:uiPriority w:val="39"/>
    <w:unhideWhenUsed/>
    <w:rsid w:val="00E107C7"/>
    <w:pPr>
      <w:tabs>
        <w:tab w:val="left" w:pos="440"/>
        <w:tab w:val="right" w:leader="dot" w:pos="9911"/>
      </w:tabs>
      <w:spacing w:after="100"/>
      <w:jc w:val="both"/>
    </w:pPr>
  </w:style>
  <w:style w:type="character" w:styleId="ac">
    <w:name w:val="Hyperlink"/>
    <w:basedOn w:val="a0"/>
    <w:uiPriority w:val="99"/>
    <w:unhideWhenUsed/>
    <w:rsid w:val="00E107C7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E107C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107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6F7731C80DDD4B1F960D3428751CC0B64CF4F1D91BEE62EB50E65D4B2543A7B2B5F44E0A05DF4A7D5DEE929C7a8t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EBA3-84FD-4943-A73E-1E973C7BE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1614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Польгейм Алексей Владимирович</dc:creator>
  <cp:lastModifiedBy>Шамшеева Ульяна Борисовна</cp:lastModifiedBy>
  <cp:revision>25</cp:revision>
  <cp:lastPrinted>2022-02-08T05:02:00Z</cp:lastPrinted>
  <dcterms:created xsi:type="dcterms:W3CDTF">2021-02-10T04:10:00Z</dcterms:created>
  <dcterms:modified xsi:type="dcterms:W3CDTF">2022-02-11T05:31:00Z</dcterms:modified>
</cp:coreProperties>
</file>