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B5C" w:rsidRDefault="00C72B5C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C72B5C" w:rsidRDefault="00C72B5C">
      <w:pPr>
        <w:pStyle w:val="ConsPlusNormal"/>
        <w:outlineLvl w:val="0"/>
      </w:pPr>
    </w:p>
    <w:p w:rsidR="00C72B5C" w:rsidRDefault="00C72B5C">
      <w:pPr>
        <w:pStyle w:val="ConsPlusTitle"/>
        <w:jc w:val="center"/>
        <w:outlineLvl w:val="0"/>
      </w:pPr>
      <w:r>
        <w:t>УПРАВЛЕНИЕ ПО ДЕЛАМ ЗАПИСИ АКТОВ ГРАЖДАНСКОГО СОСТОЯНИЯ</w:t>
      </w:r>
    </w:p>
    <w:p w:rsidR="00C72B5C" w:rsidRDefault="00C72B5C">
      <w:pPr>
        <w:pStyle w:val="ConsPlusTitle"/>
        <w:jc w:val="center"/>
      </w:pPr>
      <w:r>
        <w:t>НОВОСИБИРСКОЙ ОБЛАСТИ</w:t>
      </w:r>
    </w:p>
    <w:p w:rsidR="00C72B5C" w:rsidRDefault="00C72B5C">
      <w:pPr>
        <w:pStyle w:val="ConsPlusTitle"/>
        <w:jc w:val="center"/>
      </w:pPr>
    </w:p>
    <w:p w:rsidR="00C72B5C" w:rsidRDefault="00C72B5C">
      <w:pPr>
        <w:pStyle w:val="ConsPlusTitle"/>
        <w:jc w:val="center"/>
      </w:pPr>
      <w:r>
        <w:t>ПРИКАЗ</w:t>
      </w:r>
    </w:p>
    <w:p w:rsidR="00C72B5C" w:rsidRDefault="00C72B5C">
      <w:pPr>
        <w:pStyle w:val="ConsPlusTitle"/>
        <w:jc w:val="center"/>
      </w:pPr>
      <w:r>
        <w:t>от 22 августа 2012 г. N 75</w:t>
      </w:r>
    </w:p>
    <w:p w:rsidR="00C72B5C" w:rsidRDefault="00C72B5C">
      <w:pPr>
        <w:pStyle w:val="ConsPlusTitle"/>
        <w:jc w:val="center"/>
      </w:pPr>
    </w:p>
    <w:p w:rsidR="00C72B5C" w:rsidRDefault="00C72B5C">
      <w:pPr>
        <w:pStyle w:val="ConsPlusTitle"/>
        <w:jc w:val="center"/>
      </w:pPr>
      <w:r>
        <w:t>ОБ УТВЕРЖДЕНИИ ПОРЯДКА РАССМОТРЕНИЯ ЗАПРОСА</w:t>
      </w:r>
    </w:p>
    <w:p w:rsidR="00C72B5C" w:rsidRDefault="00C72B5C">
      <w:pPr>
        <w:pStyle w:val="ConsPlusTitle"/>
        <w:jc w:val="center"/>
      </w:pPr>
      <w:r>
        <w:t>О ПРЕДОСТАВЛЕНИИ ИНФОРМАЦИИ О ДЕЯТЕЛЬНОСТИ</w:t>
      </w:r>
    </w:p>
    <w:p w:rsidR="00C72B5C" w:rsidRDefault="00C72B5C">
      <w:pPr>
        <w:pStyle w:val="ConsPlusTitle"/>
        <w:jc w:val="center"/>
      </w:pPr>
      <w:r>
        <w:t>УПРАВЛЕНИЯ ПО ДЕЛАМ ЗАГС НОВОСИБИРСКОЙ ОБЛАСТИ</w:t>
      </w:r>
    </w:p>
    <w:p w:rsidR="00C72B5C" w:rsidRDefault="00C72B5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C72B5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управления по делам ЗАГС Новосибирской области</w:t>
            </w:r>
          </w:p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01.10.2012 </w:t>
            </w:r>
            <w:hyperlink r:id="rId6">
              <w:r>
                <w:rPr>
                  <w:color w:val="0000FF"/>
                </w:rPr>
                <w:t>N 89</w:t>
              </w:r>
            </w:hyperlink>
            <w:r>
              <w:rPr>
                <w:color w:val="392C69"/>
              </w:rPr>
              <w:t xml:space="preserve">, от 06.08.2018 </w:t>
            </w:r>
            <w:hyperlink r:id="rId7">
              <w:r>
                <w:rPr>
                  <w:color w:val="0000FF"/>
                </w:rPr>
                <w:t>N 174</w:t>
              </w:r>
            </w:hyperlink>
            <w:r>
              <w:rPr>
                <w:color w:val="392C69"/>
              </w:rPr>
              <w:t xml:space="preserve">, от 09.12.2020 </w:t>
            </w:r>
            <w:hyperlink r:id="rId8">
              <w:r>
                <w:rPr>
                  <w:color w:val="0000FF"/>
                </w:rPr>
                <w:t>N 204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</w:tr>
    </w:tbl>
    <w:p w:rsidR="00C72B5C" w:rsidRDefault="00C72B5C">
      <w:pPr>
        <w:pStyle w:val="ConsPlusNormal"/>
        <w:jc w:val="center"/>
      </w:pPr>
    </w:p>
    <w:p w:rsidR="00C72B5C" w:rsidRDefault="00C72B5C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9">
        <w:r>
          <w:rPr>
            <w:color w:val="0000FF"/>
          </w:rPr>
          <w:t>законом</w:t>
        </w:r>
      </w:hyperlink>
      <w:r>
        <w:t xml:space="preserve"> от 09.02.2009 N 8-ФЗ "Об обеспечении доступа к информации о деятельности государственных органов и органов местного самоуправления" приказываю: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1">
        <w:r>
          <w:rPr>
            <w:color w:val="0000FF"/>
          </w:rPr>
          <w:t>Порядок</w:t>
        </w:r>
      </w:hyperlink>
      <w:r>
        <w:t xml:space="preserve"> рассмотрения запроса о предоставлении информации о деятельности управления по делам ЗАГС Новосибирской области.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2. Контроль за исполнением приказа возложить на заместителя начальника управления - начальника отдела организационного, правового, информационного обеспечения и статистической отчетности управления по делам ЗАГС Новосибирской области Рассказову Н.Ю.</w:t>
      </w: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jc w:val="right"/>
      </w:pPr>
      <w:r>
        <w:t>И.о. начальника управления</w:t>
      </w:r>
    </w:p>
    <w:p w:rsidR="00C72B5C" w:rsidRDefault="00C72B5C">
      <w:pPr>
        <w:pStyle w:val="ConsPlusNormal"/>
        <w:jc w:val="right"/>
      </w:pPr>
      <w:r>
        <w:t>Н.Ю.РАССКАЗОВА</w:t>
      </w: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jc w:val="right"/>
        <w:outlineLvl w:val="0"/>
      </w:pPr>
      <w:r>
        <w:t>Утвержден</w:t>
      </w:r>
    </w:p>
    <w:p w:rsidR="00C72B5C" w:rsidRDefault="00C72B5C">
      <w:pPr>
        <w:pStyle w:val="ConsPlusNormal"/>
        <w:jc w:val="right"/>
      </w:pPr>
      <w:r>
        <w:t>приказом</w:t>
      </w:r>
    </w:p>
    <w:p w:rsidR="00C72B5C" w:rsidRDefault="00C72B5C">
      <w:pPr>
        <w:pStyle w:val="ConsPlusNormal"/>
        <w:jc w:val="right"/>
      </w:pPr>
      <w:r>
        <w:t>управления по делам ЗАГС</w:t>
      </w:r>
    </w:p>
    <w:p w:rsidR="00C72B5C" w:rsidRDefault="00C72B5C">
      <w:pPr>
        <w:pStyle w:val="ConsPlusNormal"/>
        <w:jc w:val="right"/>
      </w:pPr>
      <w:r>
        <w:t>Новосибирской области</w:t>
      </w:r>
    </w:p>
    <w:p w:rsidR="00C72B5C" w:rsidRDefault="00C72B5C">
      <w:pPr>
        <w:pStyle w:val="ConsPlusNormal"/>
        <w:jc w:val="right"/>
      </w:pPr>
      <w:r>
        <w:t>от 22.08.2012 N 75</w:t>
      </w: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Title"/>
        <w:jc w:val="center"/>
      </w:pPr>
      <w:bookmarkStart w:id="0" w:name="P31"/>
      <w:bookmarkEnd w:id="0"/>
      <w:r>
        <w:t>ПОРЯДОК</w:t>
      </w:r>
    </w:p>
    <w:p w:rsidR="00C72B5C" w:rsidRDefault="00C72B5C">
      <w:pPr>
        <w:pStyle w:val="ConsPlusTitle"/>
        <w:jc w:val="center"/>
      </w:pPr>
      <w:r>
        <w:t>РАССМОТРЕНИЯ ЗАПРОСА О ПРЕДОСТАВЛЕНИИ ИНФОРМАЦИИ О</w:t>
      </w:r>
    </w:p>
    <w:p w:rsidR="00C72B5C" w:rsidRDefault="00C72B5C">
      <w:pPr>
        <w:pStyle w:val="ConsPlusTitle"/>
        <w:jc w:val="center"/>
      </w:pPr>
      <w:r>
        <w:t>ДЕЯТЕЛЬНОСТИ УПРАВЛЕНИЯ ПО ДЕЛАМ ЗАГС НОВОСИБИРСКОЙ ОБЛАСТИ</w:t>
      </w:r>
    </w:p>
    <w:p w:rsidR="00C72B5C" w:rsidRDefault="00C72B5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C72B5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управления по делам ЗАГС Новосибирской области</w:t>
            </w:r>
          </w:p>
          <w:p w:rsidR="00C72B5C" w:rsidRDefault="00C72B5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01.10.2012 </w:t>
            </w:r>
            <w:hyperlink r:id="rId10">
              <w:r>
                <w:rPr>
                  <w:color w:val="0000FF"/>
                </w:rPr>
                <w:t>N 89</w:t>
              </w:r>
            </w:hyperlink>
            <w:r>
              <w:rPr>
                <w:color w:val="392C69"/>
              </w:rPr>
              <w:t xml:space="preserve">, от 06.08.2018 </w:t>
            </w:r>
            <w:hyperlink r:id="rId11">
              <w:r>
                <w:rPr>
                  <w:color w:val="0000FF"/>
                </w:rPr>
                <w:t>N 174</w:t>
              </w:r>
            </w:hyperlink>
            <w:r>
              <w:rPr>
                <w:color w:val="392C69"/>
              </w:rPr>
              <w:t xml:space="preserve">, от 09.12.2020 </w:t>
            </w:r>
            <w:hyperlink r:id="rId12">
              <w:r>
                <w:rPr>
                  <w:color w:val="0000FF"/>
                </w:rPr>
                <w:t>N 204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72B5C" w:rsidRDefault="00C72B5C">
            <w:pPr>
              <w:pStyle w:val="ConsPlusNormal"/>
            </w:pPr>
          </w:p>
        </w:tc>
      </w:tr>
    </w:tbl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  <w:r>
        <w:t xml:space="preserve">1. Настоящий Порядок рассмотрения запроса о предоставлении информации о деятельности управления по делам ЗАГС Новосибирской области (далее - Порядок) устанавливает в соответствии с Федеральным </w:t>
      </w:r>
      <w:hyperlink r:id="rId13">
        <w:r>
          <w:rPr>
            <w:color w:val="0000FF"/>
          </w:rPr>
          <w:t>законом</w:t>
        </w:r>
      </w:hyperlink>
      <w:r>
        <w:t xml:space="preserve"> от 09.02.2009 N 8-ФЗ "Об обеспечении доступа к информации о деятельности государственных органов и органов местного самоуправления" </w:t>
      </w:r>
      <w:r>
        <w:lastRenderedPageBreak/>
        <w:t>требования к рассмотрению запроса о предоставлении информации о деятельности управления по делам ЗАГС Новосибирской области (далее - Управление) в устной или письменной форме, в том числе в виде электронного документа.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2. Координацию работы по обеспечению рассмотрения запросов о предоставлении информации о деятельности Управления (далее - запрос), поступивших от граждан (физических лиц), организаций (юридических лиц), общественных объединений, государственных органов, органов местного самоуправления (далее - пользователь информацией), осуществляет отдел государственной службы и кадров, документационного обеспечения Управления (далее - Отдел).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3. Предоставлять информацию по запросу, составленному в устной форме, уполномочены: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1) должностные лица Управления в ходе личного приема;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2) специалисты отделов при осуществлении приема граждан и при проведении прямых линий.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4. К рассмотрению принимается запрос, составленный в устной форме, содержащий: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1) фамилию, имя, отчество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запрашивающих информацию;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2) почтовый адрес, номер телефона и (или) факса либо адрес электронной почты пользователя информацией.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5. Запрос, составленный в устной форме, в соответствии с </w:t>
      </w:r>
      <w:hyperlink r:id="rId14">
        <w:r>
          <w:rPr>
            <w:color w:val="0000FF"/>
          </w:rPr>
          <w:t>Инструкцией</w:t>
        </w:r>
      </w:hyperlink>
      <w:r>
        <w:t xml:space="preserve"> о порядке работы с обращениями граждан в управлении по делам записи актов гражданского состояния Новосибирской области, утвержденной приказом начальника управления по делам ЗАГС Новосибирской области от 24.03.2020 N 45 (далее - Инструкция о порядке организации работы с обращениями граждан), регистрируется в день его поступления с указанием даты и времени поступления в соответствующем журнале или в базе данных "Обращения граждан - личный прием" системы электронного документооборота и делопроизводства (далее - СЭДД) с заполнением в регистрационной карточке поля "запрос о деятельности ОГВ" и передается на рассмотрение начальнику того отдела Управления, к полномочиям которого отнесено предоставление запрашиваемой информации.</w:t>
      </w:r>
    </w:p>
    <w:p w:rsidR="00C72B5C" w:rsidRDefault="00C72B5C">
      <w:pPr>
        <w:pStyle w:val="ConsPlusNormal"/>
        <w:jc w:val="both"/>
      </w:pPr>
      <w:r>
        <w:t xml:space="preserve">(п. 5 в ред. </w:t>
      </w:r>
      <w:hyperlink r:id="rId15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09.12.2020 N 204)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6. К рассмотрению принимается запрос, составленный в письменной форме, содержащий: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наименование Управления либо фамилию и инициалы или должность соответствующего должностного лица;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фамилию, имя, отчество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запрашивающего информацию о деятельности Управления;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почтовый адрес, номер телефона и (или) факса либо адрес электронной почты для направления ответа на запрос или уточнения содержания запроса.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7. Запрос, составленный в письменной форме, регистрируется в течение трех дней с момента поступления в Управление: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1) от пользователя информацией, являющегося организацией (юридическим лицом), общественным объединением, государственным органом, органом местного самоуправления, в соответствии с Инструкцией по документационному обеспечению управления по делам ЗАГС </w:t>
      </w:r>
      <w:r>
        <w:lastRenderedPageBreak/>
        <w:t>Новосибирской области, утвержденной приказом начальника управления по делам ЗАГС Новосибирской области от 27.05.2011 N 58 (далее - Инструкция по документационному обеспечению), - в базе данных "Входящие документы" СЭДД с заполнением поля "Запрос";</w:t>
      </w:r>
    </w:p>
    <w:p w:rsidR="00C72B5C" w:rsidRDefault="00C72B5C">
      <w:pPr>
        <w:pStyle w:val="ConsPlusNormal"/>
        <w:jc w:val="both"/>
      </w:pPr>
      <w:r>
        <w:t xml:space="preserve">(в ред. </w:t>
      </w:r>
      <w:hyperlink r:id="rId16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06.08.2018 N 174)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2) от пользователя информацией, являющегося физическим лицом, в соответствии с Инструкцией о порядке организации работы с обращениями граждан, - в базе данных "Обращения граждан" СЭДД с заполнением поля "Запрос".</w:t>
      </w:r>
    </w:p>
    <w:p w:rsidR="00C72B5C" w:rsidRDefault="00C72B5C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06.08.2018 N 174)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8. Зарегистрированный запрос передается на рассмотрение начальнику того отдела Управления, к полномочиям которого отнесено предоставление запрашиваемой информации.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9. Анонимные запросы не рассматриваются.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10. Запрос подлежит рассмотрению в тридцатидневный срок со дня его регистрации, если иное не предусмотрено законодательством Российской Федерации. В случае, если предоставление запрашиваемой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пятнадцать дней сверх установленного настоящим Порядком срока для ответа на запрос.</w:t>
      </w:r>
    </w:p>
    <w:p w:rsidR="00C72B5C" w:rsidRDefault="00C72B5C">
      <w:pPr>
        <w:pStyle w:val="ConsPlusNormal"/>
        <w:jc w:val="both"/>
      </w:pPr>
      <w:r>
        <w:t xml:space="preserve">(п. 10 в ред. </w:t>
      </w:r>
      <w:hyperlink r:id="rId18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09.12.2020 N 204)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11. В случае если запрашиваемая информация относится к информации ограниченного доступа, в ответе указывается вид, наименование, номер и дата принятия акта, в соответствии с которым доступ к этой информации ограничен.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В случае если часть запрашиваемой информации относится к информации ограниченного доступа, а остальная информация является общедоступной, Управление предоставляет запрашиваемую информацию, за исключением информации ограниченного доступа.</w:t>
      </w:r>
    </w:p>
    <w:p w:rsidR="00C72B5C" w:rsidRDefault="00C72B5C">
      <w:pPr>
        <w:pStyle w:val="ConsPlusNormal"/>
        <w:jc w:val="both"/>
      </w:pPr>
      <w:r>
        <w:t xml:space="preserve">(абзац введен </w:t>
      </w:r>
      <w:hyperlink r:id="rId19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01.10.2012 N 89)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12. Информация о деятельности Управления не предоставляется в случаях, предусмотренных </w:t>
      </w:r>
      <w:hyperlink r:id="rId20">
        <w:r>
          <w:rPr>
            <w:color w:val="0000FF"/>
          </w:rPr>
          <w:t>статьей 20</w:t>
        </w:r>
      </w:hyperlink>
      <w:r>
        <w:t xml:space="preserve"> Федерального закона от 09.02.2009 N 8-ФЗ "Об обеспечении доступа к информации о деятельности государственных органов и органов местного самоуправления".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Пользователю информацией в течение семи дней со дня регистрации запроса направляется уведомление о причине отказа в предоставлении информации.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13. Запрос, не относящийся к деятельности Управления, в течение семи дней со дня регистрации направляется в государственный орган или орган местного самоуправления, к полномочиям которого отнесено предоставление запрашиваемой информации, с уведомлением пользователя информацией о переадресации в этот же срок.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В случае если Управление не располагает сведениями о наличии запрашиваемой информации в другом государственном органе, органе местного самоуправления, об этом также в течение семи дней со дня регистрации запроса сообщается направившему запрос пользователю информацией.</w:t>
      </w:r>
    </w:p>
    <w:p w:rsidR="00C72B5C" w:rsidRDefault="00C72B5C">
      <w:pPr>
        <w:pStyle w:val="ConsPlusNormal"/>
        <w:jc w:val="both"/>
      </w:pPr>
      <w:r>
        <w:t xml:space="preserve">(абзац введен </w:t>
      </w:r>
      <w:hyperlink r:id="rId21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01.10.2012 N 89)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14. В случае поступления в Управление запроса, информация на который размещена на официальном сайте Управления в сети Интернет или опубликована в средствах массовой информации и не требует осуществления мероприятий по ее сбору, обобщению и анализу, ответ на запрос дается в течение семи дней со дня регистрации запроса, в котором сообщается электронный адрес официального сайта Управления в сети Интернет и (или) название, дата </w:t>
      </w:r>
      <w:r>
        <w:lastRenderedPageBreak/>
        <w:t>выхода и номер средства массовой информации, в котором опубликована запрашиваемая информация.</w:t>
      </w:r>
    </w:p>
    <w:p w:rsidR="00C72B5C" w:rsidRDefault="00C72B5C">
      <w:pPr>
        <w:pStyle w:val="ConsPlusNormal"/>
        <w:jc w:val="both"/>
      </w:pPr>
      <w:r>
        <w:t xml:space="preserve">(п. 14 в ред. </w:t>
      </w:r>
      <w:hyperlink r:id="rId22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06.08.2018 N 174)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15. Информация о деятельности Управления по запросу предоставляется в виде ответа на запрос, в котором содержится или к которому прилагается запрашиваемая информация либо в котором в соответствии со </w:t>
      </w:r>
      <w:hyperlink r:id="rId23">
        <w:r>
          <w:rPr>
            <w:color w:val="0000FF"/>
          </w:rPr>
          <w:t>статьей 20</w:t>
        </w:r>
      </w:hyperlink>
      <w:r>
        <w:t xml:space="preserve"> Федерального закона от 09.02.2009 N 8-ФЗ "Об обеспечении доступа к информации о деятельности государственных органов и органов местного самоуправления" содержится мотивированный отказ в предоставлении указанной информации. В ответе на запрос указываются наименование, почтовый адрес Управления, должность лица, подписавшего ответ, а также реквизиты ответа на запрос (регистрационный номер и дата). Ответ на запрос подписывает должностное лицо, к полномочиям которого отнесено предоставление запрашиваемой информации. Ответ регистрируется в СЭДД с обязательным прикреплением электронной версии ответа.</w:t>
      </w:r>
    </w:p>
    <w:p w:rsidR="00C72B5C" w:rsidRDefault="00C72B5C">
      <w:pPr>
        <w:pStyle w:val="ConsPlusNormal"/>
        <w:jc w:val="both"/>
      </w:pPr>
      <w:r>
        <w:t xml:space="preserve">(п. 15 в ред. </w:t>
      </w:r>
      <w:hyperlink r:id="rId24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06.08.2018 N 174)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16. Ответ на запрос направляется пользователю информацией в форме электронного документа по адресу электронной почты, указанному в запросе, поступившем в Управление в форме электронного документа, и в письменной форме по почтовому адресу, указанному в запросе, поступившем в Управление в письменной форме, в соответствии с настоящим Порядком.</w:t>
      </w:r>
    </w:p>
    <w:p w:rsidR="00C72B5C" w:rsidRDefault="00C72B5C">
      <w:pPr>
        <w:pStyle w:val="ConsPlusNormal"/>
        <w:jc w:val="both"/>
      </w:pPr>
      <w:r>
        <w:t xml:space="preserve">(п. 16 в ред. </w:t>
      </w:r>
      <w:hyperlink r:id="rId25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06.08.2018 N 174)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17. Контроль за рассмотрением запросов осуществляет Отдел.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18. Специалисты Отдела возвращают запрос должностному лицу, к полномочиям которого отнесено предоставление запрашиваемой информации, на дополнительное рассмотрение в случае: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1) отсутствия в ответе информации на поставленные в запросе вопросы;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2) оформления ответа на запрос с нарушением формы, установленной Инструкцией по документационному обеспечению.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 xml:space="preserve">19. Плата за предоставление информации о деятельности Управления взимается в случае ее предоставления по запросу, если объем запрашиваемой и полученной информации превышает определенный Правительством Российской Федерации объем информации, предоставляемой на бесплатной основе, в порядке, установленном </w:t>
      </w:r>
      <w:hyperlink r:id="rId2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24.10.2011 N 860 "Об утверждении Правил взимания платы за предоставление информации о деятельности государственных органов и органов местного самоуправления".</w:t>
      </w:r>
    </w:p>
    <w:p w:rsidR="00C72B5C" w:rsidRDefault="00C72B5C">
      <w:pPr>
        <w:pStyle w:val="ConsPlusNormal"/>
        <w:spacing w:before="220"/>
        <w:ind w:firstLine="540"/>
        <w:jc w:val="both"/>
      </w:pPr>
      <w:r>
        <w:t>20. Должностные лица Управления, виновные в нарушении права на доступ к информации о деятельности Управления, несут дисциплинарную, административную, гражданскую и уголовную ответственность в соответствии с законодательством Российской Федерации.</w:t>
      </w: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ind w:firstLine="540"/>
        <w:jc w:val="both"/>
      </w:pPr>
    </w:p>
    <w:p w:rsidR="00C72B5C" w:rsidRDefault="00C72B5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D5CAB" w:rsidRDefault="00A41D3D">
      <w:bookmarkStart w:id="1" w:name="_GoBack"/>
      <w:bookmarkEnd w:id="1"/>
    </w:p>
    <w:sectPr w:rsidR="001D5CAB" w:rsidSect="00160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5C"/>
    <w:rsid w:val="001C1A67"/>
    <w:rsid w:val="00A41D3D"/>
    <w:rsid w:val="00C72B5C"/>
    <w:rsid w:val="00D13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2B5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72B5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72B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2B5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72B5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72B5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2237E328BE6BC0C031A3FE593D561508F892A633F2BE99CBFFD5A6390B1597FF16E27208736F4FD4ECA3E96C0D54731EE03B98C0083E9903EEC48BL8e0F" TargetMode="External"/><Relationship Id="rId13" Type="http://schemas.openxmlformats.org/officeDocument/2006/relationships/hyperlink" Target="consultantplus://offline/ref=BC2237E328BE6BC0C031BDF34F51081C05F1CEAB32F6B1C79FABD3F1665B13C2BF56E4274B37634DDDE7F7B82D530D2359AB3799DD143F9BL1eEF" TargetMode="External"/><Relationship Id="rId18" Type="http://schemas.openxmlformats.org/officeDocument/2006/relationships/hyperlink" Target="consultantplus://offline/ref=BC2237E328BE6BC0C031A3FE593D561508F892A633F2BE99CBFFD5A6390B1597FF16E27208736F4FD4ECA3E9610D54731EE03B98C0083E9903EEC48BL8e0F" TargetMode="External"/><Relationship Id="rId26" Type="http://schemas.openxmlformats.org/officeDocument/2006/relationships/hyperlink" Target="consultantplus://offline/ref=BC2237E328BE6BC0C031BDF34F51081C00F1CCA334F3B1C79FABD3F1665B13C2BF56E4274B37624EDCE7F7B82D530D2359AB3799DD143F9BL1eE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C2237E328BE6BC0C031A3FE593D561508F892A637F9B996CAF488AC31521995F819BD650F3A634ED4ECA3E0625251660FB8379ADD173F871FECC6L8eAF" TargetMode="External"/><Relationship Id="rId7" Type="http://schemas.openxmlformats.org/officeDocument/2006/relationships/hyperlink" Target="consultantplus://offline/ref=BC2237E328BE6BC0C031A3FE593D561508F892A633F0BB95C6FED5A6390B1597FF16E27208736F4FD4ECA3E96C0D54731EE03B98C0083E9903EEC48BL8e0F" TargetMode="External"/><Relationship Id="rId12" Type="http://schemas.openxmlformats.org/officeDocument/2006/relationships/hyperlink" Target="consultantplus://offline/ref=BC2237E328BE6BC0C031A3FE593D561508F892A633F2BE99CBFFD5A6390B1597FF16E27208736F4FD4ECA3E96F0D54731EE03B98C0083E9903EEC48BL8e0F" TargetMode="External"/><Relationship Id="rId17" Type="http://schemas.openxmlformats.org/officeDocument/2006/relationships/hyperlink" Target="consultantplus://offline/ref=BC2237E328BE6BC0C031A3FE593D561508F892A633F0BB95C6FED5A6390B1597FF16E27208736F4FD4ECA3E9610D54731EE03B98C0083E9903EEC48BL8e0F" TargetMode="External"/><Relationship Id="rId25" Type="http://schemas.openxmlformats.org/officeDocument/2006/relationships/hyperlink" Target="consultantplus://offline/ref=BC2237E328BE6BC0C031A3FE593D561508F892A633F0BB95C6FED5A6390B1597FF16E27208736F4FD4ECA3E86A0D54731EE03B98C0083E9903EEC48BL8e0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C2237E328BE6BC0C031A3FE593D561508F892A633F0BB95C6FED5A6390B1597FF16E27208736F4FD4ECA3E96E0D54731EE03B98C0083E9903EEC48BL8e0F" TargetMode="External"/><Relationship Id="rId20" Type="http://schemas.openxmlformats.org/officeDocument/2006/relationships/hyperlink" Target="consultantplus://offline/ref=BC2237E328BE6BC0C031BDF34F51081C05F1CEAB32F6B1C79FABD3F1665B13C2BF56E4274B37634BD1E7F7B82D530D2359AB3799DD143F9BL1eE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C2237E328BE6BC0C031A3FE593D561508F892A637F9B996CAF488AC31521995F819BD650F3A634ED4ECA3EC625251660FB8379ADD173F871FECC6L8eAF" TargetMode="External"/><Relationship Id="rId11" Type="http://schemas.openxmlformats.org/officeDocument/2006/relationships/hyperlink" Target="consultantplus://offline/ref=BC2237E328BE6BC0C031A3FE593D561508F892A633F0BB95C6FED5A6390B1597FF16E27208736F4FD4ECA3E96F0D54731EE03B98C0083E9903EEC48BL8e0F" TargetMode="External"/><Relationship Id="rId24" Type="http://schemas.openxmlformats.org/officeDocument/2006/relationships/hyperlink" Target="consultantplus://offline/ref=BC2237E328BE6BC0C031A3FE593D561508F892A633F0BB95C6FED5A6390B1597FF16E27208736F4FD4ECA3E8680D54731EE03B98C0083E9903EEC48BL8e0F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BC2237E328BE6BC0C031A3FE593D561508F892A633F2BE99CBFFD5A6390B1597FF16E27208736F4FD4ECA3E96F0D54731EE03B98C0083E9903EEC48BL8e0F" TargetMode="External"/><Relationship Id="rId23" Type="http://schemas.openxmlformats.org/officeDocument/2006/relationships/hyperlink" Target="consultantplus://offline/ref=BC2237E328BE6BC0C031BDF34F51081C05F1CEAB32F6B1C79FABD3F1665B13C2BF56E4274B37634BD1E7F7B82D530D2359AB3799DD143F9BL1eEF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BC2237E328BE6BC0C031A3FE593D561508F892A637F9B996CAF488AC31521995F819BD650F3A634ED4ECA3EF625251660FB8379ADD173F871FECC6L8eAF" TargetMode="External"/><Relationship Id="rId19" Type="http://schemas.openxmlformats.org/officeDocument/2006/relationships/hyperlink" Target="consultantplus://offline/ref=BC2237E328BE6BC0C031A3FE593D561508F892A637F9B996CAF488AC31521995F819BD650F3A634ED4ECA3EE625251660FB8379ADD173F871FECC6L8eA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2237E328BE6BC0C031BDF34F51081C05F1CEAB32F6B1C79FABD3F1665B13C2BF56E4274B37634DDDE7F7B82D530D2359AB3799DD143F9BL1eEF" TargetMode="External"/><Relationship Id="rId14" Type="http://schemas.openxmlformats.org/officeDocument/2006/relationships/hyperlink" Target="consultantplus://offline/ref=BC2237E328BE6BC0C031A3FE593D561508F892A633F5BA96C2FAD5A6390B1597FF16E27208736F4FD4ECA3E8680D54731EE03B98C0083E9903EEC48BL8e0F" TargetMode="External"/><Relationship Id="rId22" Type="http://schemas.openxmlformats.org/officeDocument/2006/relationships/hyperlink" Target="consultantplus://offline/ref=BC2237E328BE6BC0C031A3FE593D561508F892A633F0BB95C6FED5A6390B1597FF16E27208736F4FD4ECA3E9600D54731EE03B98C0083E9903EEC48BL8e0F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2198</Words>
  <Characters>12529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2023-10-13T05:30:00Z</dcterms:created>
  <dcterms:modified xsi:type="dcterms:W3CDTF">2023-10-13T05:30:00Z</dcterms:modified>
</cp:coreProperties>
</file>