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63F" w:rsidRDefault="00D3063F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D3063F" w:rsidRDefault="00D3063F">
      <w:pPr>
        <w:pStyle w:val="ConsPlusNormal"/>
        <w:jc w:val="both"/>
        <w:outlineLvl w:val="0"/>
      </w:pPr>
    </w:p>
    <w:p w:rsidR="00D3063F" w:rsidRDefault="00D3063F">
      <w:pPr>
        <w:pStyle w:val="ConsPlusTitle"/>
        <w:jc w:val="center"/>
      </w:pPr>
      <w:r>
        <w:t>ГУБЕРНАТОР НОВОСИБИРСКОЙ ОБЛАСТИ</w:t>
      </w:r>
    </w:p>
    <w:p w:rsidR="00D3063F" w:rsidRDefault="00D3063F">
      <w:pPr>
        <w:pStyle w:val="ConsPlusTitle"/>
        <w:jc w:val="center"/>
      </w:pPr>
    </w:p>
    <w:p w:rsidR="00D3063F" w:rsidRDefault="00D3063F">
      <w:pPr>
        <w:pStyle w:val="ConsPlusTitle"/>
        <w:jc w:val="center"/>
      </w:pPr>
      <w:r>
        <w:t>ПОСТАНОВЛЕНИЕ</w:t>
      </w:r>
    </w:p>
    <w:p w:rsidR="00D3063F" w:rsidRDefault="00D3063F">
      <w:pPr>
        <w:pStyle w:val="ConsPlusTitle"/>
        <w:jc w:val="center"/>
      </w:pPr>
      <w:r>
        <w:t>от 25 декабря 2006 г. N 516</w:t>
      </w:r>
    </w:p>
    <w:p w:rsidR="00D3063F" w:rsidRDefault="00D3063F">
      <w:pPr>
        <w:pStyle w:val="ConsPlusTitle"/>
        <w:jc w:val="center"/>
      </w:pPr>
    </w:p>
    <w:p w:rsidR="00D3063F" w:rsidRDefault="00D3063F">
      <w:pPr>
        <w:pStyle w:val="ConsPlusTitle"/>
        <w:jc w:val="center"/>
      </w:pPr>
      <w:r>
        <w:t>О СОВЕРШЕНСТВОВАНИИ ОРГАНИЗАЦИИ ЛИЧНЫХ ПРИЕМОВ</w:t>
      </w:r>
    </w:p>
    <w:p w:rsidR="00D3063F" w:rsidRDefault="00D3063F">
      <w:pPr>
        <w:pStyle w:val="ConsPlusTitle"/>
        <w:jc w:val="center"/>
      </w:pPr>
      <w:r>
        <w:t>ГРАЖДАН В АДМИНИСТРАЦИИ ГУБЕРНАТОРА НОВОСИБИРСКОЙ</w:t>
      </w:r>
    </w:p>
    <w:p w:rsidR="00D3063F" w:rsidRDefault="00D3063F">
      <w:pPr>
        <w:pStyle w:val="ConsPlusTitle"/>
        <w:jc w:val="center"/>
      </w:pPr>
      <w:r>
        <w:t>ОБЛАСТИ И ПРАВИТЕЛЬСТВА НОВОСИБИРСКОЙ ОБЛАСТИ,</w:t>
      </w:r>
    </w:p>
    <w:p w:rsidR="00D3063F" w:rsidRDefault="00D3063F">
      <w:pPr>
        <w:pStyle w:val="ConsPlusTitle"/>
        <w:jc w:val="center"/>
      </w:pPr>
      <w:r>
        <w:t>ОБЛАСТНЫХ ИСПОЛНИТЕЛЬНЫХ ОРГАНАХ ГОСУДАРСТВЕННОЙ ВЛАСТИ</w:t>
      </w:r>
    </w:p>
    <w:p w:rsidR="00D3063F" w:rsidRDefault="00D3063F">
      <w:pPr>
        <w:pStyle w:val="ConsPlusTitle"/>
        <w:jc w:val="center"/>
      </w:pPr>
      <w:r>
        <w:t>НОВОСИБИРСКОЙ ОБЛАСТИ И ОРГАНАХ МЕСТНОГО САМОУПРАВЛЕНИЯ</w:t>
      </w:r>
    </w:p>
    <w:p w:rsidR="00D3063F" w:rsidRDefault="00D3063F">
      <w:pPr>
        <w:pStyle w:val="ConsPlusTitle"/>
        <w:jc w:val="center"/>
      </w:pPr>
      <w:r>
        <w:t>МУНИЦИПАЛЬНЫХ ОБРАЗОВАНИЙ НОВОСИБИРСКОЙ ОБЛАСТИ</w:t>
      </w:r>
    </w:p>
    <w:p w:rsidR="00D3063F" w:rsidRDefault="00D3063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3063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3063F" w:rsidRDefault="00D3063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063F" w:rsidRDefault="00D3063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3063F" w:rsidRDefault="00D3063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3063F" w:rsidRDefault="00D3063F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Губернатора Новосибирской области</w:t>
            </w:r>
          </w:p>
          <w:p w:rsidR="00D3063F" w:rsidRDefault="00D3063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13.04.2012 </w:t>
            </w:r>
            <w:hyperlink r:id="rId6">
              <w:r>
                <w:rPr>
                  <w:color w:val="0000FF"/>
                </w:rPr>
                <w:t>N 68</w:t>
              </w:r>
            </w:hyperlink>
            <w:r>
              <w:rPr>
                <w:color w:val="392C69"/>
              </w:rPr>
              <w:t xml:space="preserve">, от 20.02.2013 </w:t>
            </w:r>
            <w:hyperlink r:id="rId7">
              <w:r>
                <w:rPr>
                  <w:color w:val="0000FF"/>
                </w:rPr>
                <w:t>N 33</w:t>
              </w:r>
            </w:hyperlink>
            <w:r>
              <w:rPr>
                <w:color w:val="392C69"/>
              </w:rPr>
              <w:t xml:space="preserve">, от 21.09.2016 </w:t>
            </w:r>
            <w:hyperlink r:id="rId8">
              <w:r>
                <w:rPr>
                  <w:color w:val="0000FF"/>
                </w:rPr>
                <w:t>N 197</w:t>
              </w:r>
            </w:hyperlink>
            <w:r>
              <w:rPr>
                <w:color w:val="392C69"/>
              </w:rPr>
              <w:t>,</w:t>
            </w:r>
          </w:p>
          <w:p w:rsidR="00D3063F" w:rsidRDefault="00D3063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23.03.2018 </w:t>
            </w:r>
            <w:hyperlink r:id="rId9">
              <w:r>
                <w:rPr>
                  <w:color w:val="0000FF"/>
                </w:rPr>
                <w:t>N 54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063F" w:rsidRDefault="00D3063F">
            <w:pPr>
              <w:pStyle w:val="ConsPlusNormal"/>
            </w:pPr>
          </w:p>
        </w:tc>
      </w:tr>
    </w:tbl>
    <w:p w:rsidR="00D3063F" w:rsidRDefault="00D3063F">
      <w:pPr>
        <w:pStyle w:val="ConsPlusNormal"/>
        <w:jc w:val="center"/>
      </w:pPr>
    </w:p>
    <w:p w:rsidR="00D3063F" w:rsidRDefault="00D3063F">
      <w:pPr>
        <w:pStyle w:val="ConsPlusNormal"/>
        <w:ind w:firstLine="540"/>
        <w:jc w:val="both"/>
      </w:pPr>
      <w:r>
        <w:t xml:space="preserve">В целях совершенствования организации личных приемов граждан, усиления взаимодействия администрации Губернатора Новосибирской области и Правительства Новосибирской области, областных исполнительных органов государственной власти и органов местного самоуправления муниципальных образований Новосибирской области с населением в соответствии с Федеральным </w:t>
      </w:r>
      <w:hyperlink r:id="rId10">
        <w:r>
          <w:rPr>
            <w:color w:val="0000FF"/>
          </w:rPr>
          <w:t>законом</w:t>
        </w:r>
      </w:hyperlink>
      <w:r>
        <w:t xml:space="preserve"> от 02.05.2006 N 59-ФЗ "О порядке рассмотрения обращений граждан Российской Федерации" постановляю:</w:t>
      </w:r>
    </w:p>
    <w:p w:rsidR="00D3063F" w:rsidRDefault="00D3063F">
      <w:pPr>
        <w:pStyle w:val="ConsPlusNormal"/>
        <w:jc w:val="both"/>
      </w:pPr>
      <w:r>
        <w:t xml:space="preserve">(в ред. постановлений Губернатора Новосибирской области от 13.04.2012 </w:t>
      </w:r>
      <w:hyperlink r:id="rId11">
        <w:r>
          <w:rPr>
            <w:color w:val="0000FF"/>
          </w:rPr>
          <w:t>N 68</w:t>
        </w:r>
      </w:hyperlink>
      <w:r>
        <w:t xml:space="preserve">, от 21.09.2016 </w:t>
      </w:r>
      <w:hyperlink r:id="rId12">
        <w:r>
          <w:rPr>
            <w:color w:val="0000FF"/>
          </w:rPr>
          <w:t>N 197</w:t>
        </w:r>
      </w:hyperlink>
      <w:r>
        <w:t>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1. Установить, что: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единым днем личного приема граждан руководителями структурных подразделений администрации Губернатора Новосибирской области и Правительства Новосибирской области, областных исполнительных органов государственной власти Новосибирской области (далее - областные исполнительные органы) и уполномоченными на то лицами является пятница каждой недели, время приема с 14.00 до 17.00;</w:t>
      </w:r>
    </w:p>
    <w:p w:rsidR="00D3063F" w:rsidRDefault="00D3063F">
      <w:pPr>
        <w:pStyle w:val="ConsPlusNormal"/>
        <w:jc w:val="both"/>
      </w:pPr>
      <w:r>
        <w:t xml:space="preserve">(в ред. постановлений Губернатора Новосибирской области от 13.04.2012 </w:t>
      </w:r>
      <w:hyperlink r:id="rId13">
        <w:r>
          <w:rPr>
            <w:color w:val="0000FF"/>
          </w:rPr>
          <w:t>N 68</w:t>
        </w:r>
      </w:hyperlink>
      <w:r>
        <w:t xml:space="preserve">, от 21.09.2016 </w:t>
      </w:r>
      <w:hyperlink r:id="rId14">
        <w:r>
          <w:rPr>
            <w:color w:val="0000FF"/>
          </w:rPr>
          <w:t>N 197</w:t>
        </w:r>
      </w:hyperlink>
      <w:r>
        <w:t>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личный прием граждан проводится в помещении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которое оборудуется средствами для ведения видеопротоколирования приема граждан, иных помещениях структурных подразделений администрации Губернатора Новосибирской области и Правительства Новосибирской области, областных исполнительных органов;</w:t>
      </w:r>
    </w:p>
    <w:p w:rsidR="00D3063F" w:rsidRDefault="00D3063F">
      <w:pPr>
        <w:pStyle w:val="ConsPlusNormal"/>
        <w:jc w:val="both"/>
      </w:pPr>
      <w:r>
        <w:t xml:space="preserve">(в ред. постановлений Губернатора Новосибирской области от 13.04.2012 </w:t>
      </w:r>
      <w:hyperlink r:id="rId15">
        <w:r>
          <w:rPr>
            <w:color w:val="0000FF"/>
          </w:rPr>
          <w:t>N 68</w:t>
        </w:r>
      </w:hyperlink>
      <w:r>
        <w:t xml:space="preserve">, от 20.02.2013 </w:t>
      </w:r>
      <w:hyperlink r:id="rId16">
        <w:r>
          <w:rPr>
            <w:color w:val="0000FF"/>
          </w:rPr>
          <w:t>N 33</w:t>
        </w:r>
      </w:hyperlink>
      <w:r>
        <w:t xml:space="preserve">, от 21.09.2016 </w:t>
      </w:r>
      <w:hyperlink r:id="rId17">
        <w:r>
          <w:rPr>
            <w:color w:val="0000FF"/>
          </w:rPr>
          <w:t>N 197</w:t>
        </w:r>
      </w:hyperlink>
      <w:r>
        <w:t>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 xml:space="preserve">первый заместитель Губернатора Новосибирской области, первый заместитель Председателя Правительства Новосибирской области, заместители Губернатора Новосибирской области, заместители Председателя Правительства Новосибирской области, руководители структурных подразделений администрации Губернатора Новосибирской области и Правительства Новосибирской области, руководители областных исполнительных органов и уполномоченные на то лица ведут личный прием граждан в порядке очередности в своих </w:t>
      </w:r>
      <w:r>
        <w:lastRenderedPageBreak/>
        <w:t>служебных помещениях (кабинетах). Обеспечить возможность предварительной записи граждан на личный прием как дополнительной гарантии прав граждан на обращение;</w:t>
      </w:r>
    </w:p>
    <w:p w:rsidR="00D3063F" w:rsidRDefault="00D3063F">
      <w:pPr>
        <w:pStyle w:val="ConsPlusNormal"/>
        <w:jc w:val="both"/>
      </w:pPr>
      <w:r>
        <w:t xml:space="preserve">(в ред. </w:t>
      </w:r>
      <w:hyperlink r:id="rId18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23.03.2018 N 54)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первый заместитель Губернатора Новосибирской области, первый заместитель Председателя Правительства Новосибирской области, заместители Губернатора Новосибирской области, заместители Председателя Правительства Новосибирской области ведут личный прием в соответствии с графиком, утверждаемым Губернатором Новосибирской области ежеквартально.</w:t>
      </w:r>
    </w:p>
    <w:p w:rsidR="00D3063F" w:rsidRDefault="00D3063F">
      <w:pPr>
        <w:pStyle w:val="ConsPlusNormal"/>
        <w:jc w:val="both"/>
      </w:pPr>
      <w:r>
        <w:t xml:space="preserve">(абзац введен </w:t>
      </w:r>
      <w:hyperlink r:id="rId19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21.09.2016 N 197; в ред. </w:t>
      </w:r>
      <w:hyperlink r:id="rId20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23.03.2018 N 54)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1.1. Информация о времени и порядке личного приема граждан доводится до сведения граждан через средства массовой информации, а также размещается на официальном сайте Правительства Новосибирской области, официальных сайтах областных исполнительных органов в сети Интернет и на информационных стендах или других технических средствах аналогичного назначения в здании Правительства Новосибирской области, в помещении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в помещениях областных исполнительных органов, где проводится личный прием граждан.</w:t>
      </w:r>
    </w:p>
    <w:p w:rsidR="00D3063F" w:rsidRDefault="00D3063F">
      <w:pPr>
        <w:pStyle w:val="ConsPlusNormal"/>
        <w:jc w:val="both"/>
      </w:pPr>
      <w:r>
        <w:t xml:space="preserve">(п. 1.1 введен </w:t>
      </w:r>
      <w:hyperlink r:id="rId21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20.02.2013 N 33; в ред. </w:t>
      </w:r>
      <w:hyperlink r:id="rId22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21.09.2016 N 197)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1.2. Первый заместитель Губернатора Новосибирской области, первый заместитель Председателя Правительства Новосибирской области, заместители Губернатора Новосибирской области, заместители Председателя Правительства Новосибирской области, руководители структурных подразделений администрации Губернатора Новосибирской области и Правительства Новосибирской области, руководители областных исполнительных органов несут персональную ответственность за проведение личного приема граждан. Не допускается проведение служебных совещаний и иных мероприятий в часы проведения личного приема граждан, необоснованный перенос и перепоручение проведения личного приема граждан лицам, не имеющим на то полномочий.</w:t>
      </w:r>
    </w:p>
    <w:p w:rsidR="00D3063F" w:rsidRDefault="00D3063F">
      <w:pPr>
        <w:pStyle w:val="ConsPlusNormal"/>
        <w:jc w:val="both"/>
      </w:pPr>
      <w:r>
        <w:t xml:space="preserve">(п. 1.2 введен </w:t>
      </w:r>
      <w:hyperlink r:id="rId23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23.03.2018 N 54)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2. Рекомендовать органам местного самоуправления муниципальных образований Новосибирской области установить единый день личного приема граждан руководителями органов местного самоуправления муниципальных образований Новосибирской области - каждую пятницу, в удобное для жителей время.</w:t>
      </w:r>
    </w:p>
    <w:p w:rsidR="00D3063F" w:rsidRDefault="00D3063F">
      <w:pPr>
        <w:pStyle w:val="ConsPlusNormal"/>
        <w:jc w:val="both"/>
      </w:pPr>
      <w:r>
        <w:t xml:space="preserve">(в ред. постановлений Губернатора Новосибирской области от 13.04.2012 </w:t>
      </w:r>
      <w:hyperlink r:id="rId24">
        <w:r>
          <w:rPr>
            <w:color w:val="0000FF"/>
          </w:rPr>
          <w:t>N 68</w:t>
        </w:r>
      </w:hyperlink>
      <w:r>
        <w:t xml:space="preserve">, от 20.02.2013 </w:t>
      </w:r>
      <w:hyperlink r:id="rId25">
        <w:r>
          <w:rPr>
            <w:color w:val="0000FF"/>
          </w:rPr>
          <w:t>N 33</w:t>
        </w:r>
      </w:hyperlink>
      <w:r>
        <w:t xml:space="preserve">, от 21.09.2016 </w:t>
      </w:r>
      <w:hyperlink r:id="rId26">
        <w:r>
          <w:rPr>
            <w:color w:val="0000FF"/>
          </w:rPr>
          <w:t>N 197</w:t>
        </w:r>
      </w:hyperlink>
      <w:r>
        <w:t>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2.1. Рекомендовать органам местного самоуправления муниципальных образований Новосибирской области создать в администрациях муниципальных районов и городских округов Новосибирской области общественные приемные глав соответствующих муниципальных районов и городских округов Новосибирской области.</w:t>
      </w:r>
    </w:p>
    <w:p w:rsidR="00D3063F" w:rsidRDefault="00D3063F">
      <w:pPr>
        <w:pStyle w:val="ConsPlusNormal"/>
        <w:jc w:val="both"/>
      </w:pPr>
      <w:r>
        <w:t xml:space="preserve">(п. 2.1 введен </w:t>
      </w:r>
      <w:hyperlink r:id="rId27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13.04.2012 N 68; в ред. </w:t>
      </w:r>
      <w:hyperlink r:id="rId28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21.09.2016 N 197)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3. Управлению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(Покровская И.А.) оказывать организационную и методическую помощь в организации личных приемов граждан структурным подразделениям администрации Губернатора Новосибирской области и Правительства Новосибирской области, областным исполнительным органам, органам местного самоуправления муниципальных образований Новосибирской области.</w:t>
      </w:r>
    </w:p>
    <w:p w:rsidR="00D3063F" w:rsidRDefault="00D3063F">
      <w:pPr>
        <w:pStyle w:val="ConsPlusNormal"/>
        <w:jc w:val="both"/>
      </w:pPr>
      <w:r>
        <w:t xml:space="preserve">(в ред. постановлений Губернатора Новосибирской области от 13.04.2012 </w:t>
      </w:r>
      <w:hyperlink r:id="rId29">
        <w:r>
          <w:rPr>
            <w:color w:val="0000FF"/>
          </w:rPr>
          <w:t>N 68</w:t>
        </w:r>
      </w:hyperlink>
      <w:r>
        <w:t xml:space="preserve">, от 20.02.2013 </w:t>
      </w:r>
      <w:hyperlink r:id="rId30">
        <w:r>
          <w:rPr>
            <w:color w:val="0000FF"/>
          </w:rPr>
          <w:t>N 33</w:t>
        </w:r>
      </w:hyperlink>
      <w:r>
        <w:t xml:space="preserve">, </w:t>
      </w:r>
      <w:r>
        <w:lastRenderedPageBreak/>
        <w:t xml:space="preserve">от 21.09.2016 </w:t>
      </w:r>
      <w:hyperlink r:id="rId31">
        <w:r>
          <w:rPr>
            <w:color w:val="0000FF"/>
          </w:rPr>
          <w:t>N 197</w:t>
        </w:r>
      </w:hyperlink>
      <w:r>
        <w:t>)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 xml:space="preserve">4. Признать утратившим силу </w:t>
      </w:r>
      <w:hyperlink r:id="rId32">
        <w:r>
          <w:rPr>
            <w:color w:val="0000FF"/>
          </w:rPr>
          <w:t>постановление</w:t>
        </w:r>
      </w:hyperlink>
      <w:r>
        <w:t xml:space="preserve"> Губернатора Новосибирской области от 21.01.2004 N 22 "Об организации единого дня приема граждан".</w:t>
      </w:r>
    </w:p>
    <w:p w:rsidR="00D3063F" w:rsidRDefault="00D3063F">
      <w:pPr>
        <w:pStyle w:val="ConsPlusNormal"/>
        <w:spacing w:before="220"/>
        <w:ind w:firstLine="540"/>
        <w:jc w:val="both"/>
      </w:pPr>
      <w:r>
        <w:t>5. Контроль за исполнением постановления возложить на первого заместителя Губернатора Новосибирской области Петухова Ю.Ф.</w:t>
      </w:r>
    </w:p>
    <w:p w:rsidR="00D3063F" w:rsidRDefault="00D3063F">
      <w:pPr>
        <w:pStyle w:val="ConsPlusNormal"/>
        <w:jc w:val="both"/>
      </w:pPr>
      <w:r>
        <w:t xml:space="preserve">(п. 5 в ред. </w:t>
      </w:r>
      <w:hyperlink r:id="rId33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21.09.2016 N 197)</w:t>
      </w:r>
    </w:p>
    <w:p w:rsidR="00D3063F" w:rsidRDefault="00D3063F">
      <w:pPr>
        <w:pStyle w:val="ConsPlusNormal"/>
        <w:ind w:firstLine="540"/>
        <w:jc w:val="both"/>
      </w:pPr>
    </w:p>
    <w:p w:rsidR="00D3063F" w:rsidRDefault="00D3063F">
      <w:pPr>
        <w:pStyle w:val="ConsPlusNormal"/>
        <w:jc w:val="right"/>
      </w:pPr>
      <w:r>
        <w:t>В.А.ТОЛОКОНСКИЙ</w:t>
      </w:r>
    </w:p>
    <w:p w:rsidR="00D3063F" w:rsidRDefault="00D3063F">
      <w:pPr>
        <w:pStyle w:val="ConsPlusNormal"/>
        <w:ind w:firstLine="540"/>
        <w:jc w:val="both"/>
      </w:pPr>
    </w:p>
    <w:p w:rsidR="00D3063F" w:rsidRDefault="00D3063F">
      <w:pPr>
        <w:pStyle w:val="ConsPlusNormal"/>
        <w:ind w:firstLine="540"/>
        <w:jc w:val="both"/>
      </w:pPr>
    </w:p>
    <w:p w:rsidR="00D3063F" w:rsidRDefault="00D3063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D5CAB" w:rsidRDefault="00D3063F">
      <w:bookmarkStart w:id="0" w:name="_GoBack"/>
      <w:bookmarkEnd w:id="0"/>
    </w:p>
    <w:sectPr w:rsidR="001D5CAB" w:rsidSect="001037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63F"/>
    <w:rsid w:val="001C1A67"/>
    <w:rsid w:val="00D1373C"/>
    <w:rsid w:val="00D3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063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3063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3063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063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3063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3063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B33285062775799A79E59BB99B6F91256125B84483F6A42177C4593E65F319DB0556FE4267A8F88590E270507471D1AB5B547CA366033EEAE0A8B6iBc7F" TargetMode="External"/><Relationship Id="rId18" Type="http://schemas.openxmlformats.org/officeDocument/2006/relationships/hyperlink" Target="consultantplus://offline/ref=B33285062775799A79E59BB99B6F91256125B84487F2A62C76CA04346DAA15D90259A15560E1F48490E27058782ED4BE4A0C70A17B1C3FF4FCAAB4B6iBc9F" TargetMode="External"/><Relationship Id="rId26" Type="http://schemas.openxmlformats.org/officeDocument/2006/relationships/hyperlink" Target="consultantplus://offline/ref=B33285062775799A79E59BB99B6F91256125B8448FF0A82672C4593E65F319DB0556FE4267A8F88590E2725D7471D1AB5B547CA366033EEAE0A8B6iBc7F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33285062775799A79E59BB99B6F91256125B84480F3A22270C4593E65F319DB0556FE4267A8F88590E2705F7471D1AB5B547CA366033EEAE0A8B6iBc7F" TargetMode="External"/><Relationship Id="rId34" Type="http://schemas.openxmlformats.org/officeDocument/2006/relationships/fontTable" Target="fontTable.xml"/><Relationship Id="rId7" Type="http://schemas.openxmlformats.org/officeDocument/2006/relationships/hyperlink" Target="consultantplus://offline/ref=B33285062775799A79E59BB99B6F91256125B84480F3A22270C4593E65F319DB0556FE4267A8F88590E2705D7471D1AB5B547CA366033EEAE0A8B6iBc7F" TargetMode="External"/><Relationship Id="rId12" Type="http://schemas.openxmlformats.org/officeDocument/2006/relationships/hyperlink" Target="consultantplus://offline/ref=B33285062775799A79E59BB99B6F91256125B8448FF0A82672C4593E65F319DB0556FE4267A8F88590E2705F7471D1AB5B547CA366033EEAE0A8B6iBc7F" TargetMode="External"/><Relationship Id="rId17" Type="http://schemas.openxmlformats.org/officeDocument/2006/relationships/hyperlink" Target="consultantplus://offline/ref=B33285062775799A79E59BB99B6F91256125B8448FF0A82672C4593E65F319DB0556FE4267A8F88590E2715B7471D1AB5B547CA366033EEAE0A8B6iBc7F" TargetMode="External"/><Relationship Id="rId25" Type="http://schemas.openxmlformats.org/officeDocument/2006/relationships/hyperlink" Target="consultantplus://offline/ref=B33285062775799A79E59BB99B6F91256125B84480F3A22270C4593E65F319DB0556FE4267A8F88590E270517471D1AB5B547CA366033EEAE0A8B6iBc7F" TargetMode="External"/><Relationship Id="rId33" Type="http://schemas.openxmlformats.org/officeDocument/2006/relationships/hyperlink" Target="consultantplus://offline/ref=B33285062775799A79E59BB99B6F91256125B8448FF0A82672C4593E65F319DB0556FE4267A8F88590E273597471D1AB5B547CA366033EEAE0A8B6iBc7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33285062775799A79E59BB99B6F91256125B84480F3A22270C4593E65F319DB0556FE4267A8F88590E2705E7471D1AB5B547CA366033EEAE0A8B6iBc7F" TargetMode="External"/><Relationship Id="rId20" Type="http://schemas.openxmlformats.org/officeDocument/2006/relationships/hyperlink" Target="consultantplus://offline/ref=B33285062775799A79E59BB99B6F91256125B84487F2A62C76CA04346DAA15D90259A15560E1F48490E27058762ED4BE4A0C70A17B1C3FF4FCAAB4B6iBc9F" TargetMode="External"/><Relationship Id="rId29" Type="http://schemas.openxmlformats.org/officeDocument/2006/relationships/hyperlink" Target="consultantplus://offline/ref=B33285062775799A79E59BB99B6F91256125B84483F6A42177C4593E65F319DB0556FE4267A8F88590E2715C7471D1AB5B547CA366033EEAE0A8B6iBc7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33285062775799A79E59BB99B6F91256125B84483F6A42177C4593E65F319DB0556FE4267A8F88590E2705D7471D1AB5B547CA366033EEAE0A8B6iBc7F" TargetMode="External"/><Relationship Id="rId11" Type="http://schemas.openxmlformats.org/officeDocument/2006/relationships/hyperlink" Target="consultantplus://offline/ref=B33285062775799A79E59BB99B6F91256125B84483F6A42177C4593E65F319DB0556FE4267A8F88590E2705F7471D1AB5B547CA366033EEAE0A8B6iBc7F" TargetMode="External"/><Relationship Id="rId24" Type="http://schemas.openxmlformats.org/officeDocument/2006/relationships/hyperlink" Target="consultantplus://offline/ref=B33285062775799A79E59BB99B6F91256125B84483F6A42177C4593E65F319DB0556FE4267A8F88590E271597471D1AB5B547CA366033EEAE0A8B6iBc7F" TargetMode="External"/><Relationship Id="rId32" Type="http://schemas.openxmlformats.org/officeDocument/2006/relationships/hyperlink" Target="consultantplus://offline/ref=B33285062775799A79E59BB99B6F91256125B84487F6A02371C4593E65F319DB0556FE5067F0F48493FC7158612780EDi0cDF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B33285062775799A79E59BB99B6F91256125B84483F6A42177C4593E65F319DB0556FE4267A8F88590E270507471D1AB5B547CA366033EEAE0A8B6iBc7F" TargetMode="External"/><Relationship Id="rId23" Type="http://schemas.openxmlformats.org/officeDocument/2006/relationships/hyperlink" Target="consultantplus://offline/ref=B33285062775799A79E59BB99B6F91256125B84487F2A62C76CA04346DAA15D90259A15560E1F48490E270597E2ED4BE4A0C70A17B1C3FF4FCAAB4B6iBc9F" TargetMode="External"/><Relationship Id="rId28" Type="http://schemas.openxmlformats.org/officeDocument/2006/relationships/hyperlink" Target="consultantplus://offline/ref=B33285062775799A79E59BB99B6F91256125B8448FF0A82672C4593E65F319DB0556FE4267A8F88590E272517471D1AB5B547CA366033EEAE0A8B6iBc7F" TargetMode="External"/><Relationship Id="rId10" Type="http://schemas.openxmlformats.org/officeDocument/2006/relationships/hyperlink" Target="consultantplus://offline/ref=B33285062775799A79E585B48D03CF2C6C2BE24886F1AA722D9B026332FA138C4219A70023A5F98292E924093B708DEE0D477CA066003EF6iEc1F" TargetMode="External"/><Relationship Id="rId19" Type="http://schemas.openxmlformats.org/officeDocument/2006/relationships/hyperlink" Target="consultantplus://offline/ref=B33285062775799A79E59BB99B6F91256125B8448FF0A82672C4593E65F319DB0556FE4267A8F88590E272587471D1AB5B547CA366033EEAE0A8B6iBc7F" TargetMode="External"/><Relationship Id="rId31" Type="http://schemas.openxmlformats.org/officeDocument/2006/relationships/hyperlink" Target="consultantplus://offline/ref=B33285062775799A79E59BB99B6F91256125B8448FF0A82672C4593E65F319DB0556FE4267A8F88590E273587471D1AB5B547CA366033EEAE0A8B6iBc7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33285062775799A79E59BB99B6F91256125B84487F2A62C76CA04346DAA15D90259A15560E1F48490E270587A2ED4BE4A0C70A17B1C3FF4FCAAB4B6iBc9F" TargetMode="External"/><Relationship Id="rId14" Type="http://schemas.openxmlformats.org/officeDocument/2006/relationships/hyperlink" Target="consultantplus://offline/ref=B33285062775799A79E59BB99B6F91256125B8448FF0A82672C4593E65F319DB0556FE4267A8F88590E270517471D1AB5B547CA366033EEAE0A8B6iBc7F" TargetMode="External"/><Relationship Id="rId22" Type="http://schemas.openxmlformats.org/officeDocument/2006/relationships/hyperlink" Target="consultantplus://offline/ref=B33285062775799A79E59BB99B6F91256125B8448FF0A82672C4593E65F319DB0556FE4267A8F88590E2725A7471D1AB5B547CA366033EEAE0A8B6iBc7F" TargetMode="External"/><Relationship Id="rId27" Type="http://schemas.openxmlformats.org/officeDocument/2006/relationships/hyperlink" Target="consultantplus://offline/ref=B33285062775799A79E59BB99B6F91256125B84483F6A42177C4593E65F319DB0556FE4267A8F88590E2715A7471D1AB5B547CA366033EEAE0A8B6iBc7F" TargetMode="External"/><Relationship Id="rId30" Type="http://schemas.openxmlformats.org/officeDocument/2006/relationships/hyperlink" Target="consultantplus://offline/ref=B33285062775799A79E59BB99B6F91256125B84480F3A22270C4593E65F319DB0556FE4267A8F88590E271587471D1AB5B547CA366033EEAE0A8B6iBc7F" TargetMode="External"/><Relationship Id="rId35" Type="http://schemas.openxmlformats.org/officeDocument/2006/relationships/theme" Target="theme/theme1.xml"/><Relationship Id="rId8" Type="http://schemas.openxmlformats.org/officeDocument/2006/relationships/hyperlink" Target="consultantplus://offline/ref=B33285062775799A79E59BB99B6F91256125B8448FF0A82672C4593E65F319DB0556FE4267A8F88590E2705D7471D1AB5B547CA366033EEAE0A8B6iBc7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1753</Words>
  <Characters>9996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2023-10-13T05:28:00Z</dcterms:created>
  <dcterms:modified xsi:type="dcterms:W3CDTF">2023-10-13T05:28:00Z</dcterms:modified>
</cp:coreProperties>
</file>